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outlineLvl w:val="0"/>
        <w:rPr/>
      </w:pPr>
      <w:r>
        <w:rPr>
          <w:b/>
          <w:i/>
          <w:sz w:val="20"/>
          <w:szCs w:val="20"/>
          <w:u w:val="single"/>
          <w:lang w:val="bg-BG"/>
        </w:rPr>
        <w:t>1в</w:t>
      </w:r>
      <w:r>
        <w:rPr>
          <w:i/>
          <w:sz w:val="20"/>
          <w:szCs w:val="20"/>
          <w:u w:val="single"/>
          <w:lang w:val="bg-BG"/>
        </w:rPr>
        <w:t>. Историческо развитие  на идеите  за защита  на правата  на човека</w:t>
      </w:r>
    </w:p>
    <w:p>
      <w:pPr>
        <w:pStyle w:val="Normal"/>
        <w:ind w:firstLine="720"/>
        <w:jc w:val="both"/>
        <w:rPr/>
      </w:pPr>
      <w:r>
        <w:rPr>
          <w:sz w:val="20"/>
          <w:szCs w:val="20"/>
          <w:lang w:val="bg-BG"/>
        </w:rPr>
        <w:t xml:space="preserve">Съвременното понятие за правата на човека се базира на богатия опит на човечеството от предишни векове. </w:t>
      </w:r>
      <w:r>
        <w:rPr>
          <w:sz w:val="20"/>
          <w:szCs w:val="20"/>
          <w:lang w:val="ru-RU"/>
        </w:rPr>
        <w:t>Възникват първоначално като представи и идеи и въз основа на тях се формират съответни правила, съотнесени с главното и основното в</w:t>
      </w:r>
      <w:r>
        <w:rPr>
          <w:sz w:val="20"/>
          <w:szCs w:val="20"/>
          <w:lang w:val="bg-BG"/>
        </w:rPr>
        <w:t xml:space="preserve"> </w:t>
      </w:r>
      <w:r>
        <w:rPr>
          <w:sz w:val="20"/>
          <w:szCs w:val="20"/>
          <w:lang w:val="ru-RU"/>
        </w:rPr>
        <w:t xml:space="preserve">практическото битие на хората. </w:t>
      </w:r>
      <w:r>
        <w:rPr>
          <w:sz w:val="20"/>
          <w:szCs w:val="20"/>
          <w:lang w:val="bg-BG"/>
        </w:rPr>
        <w:t>През последните години се отделя все по-голямо внимание  на правата  на  човека. Това се свързва, както с естественото развитие на обществените отношения в една демократизираща се държава, така също и с международни задължения на Републи</w:t>
      </w:r>
      <w:r>
        <w:rPr>
          <w:sz w:val="20"/>
          <w:szCs w:val="20"/>
          <w:lang w:val="ru-RU"/>
        </w:rPr>
        <w:t>к</w:t>
      </w:r>
      <w:r>
        <w:rPr>
          <w:sz w:val="20"/>
          <w:szCs w:val="20"/>
          <w:lang w:val="bg-BG"/>
        </w:rPr>
        <w:t>а България (присъединяване към много международни актове по правата на човека).  Страните в преход са обект на  особен мониторинг, от страна  на правителствени и неправителствени организации. В Република България има подчертан стремеж да се организира по-скоро правова  държава във всичките и аспекти, всички да имат равен старт.</w:t>
      </w:r>
    </w:p>
    <w:p>
      <w:pPr>
        <w:pStyle w:val="Normal"/>
        <w:ind w:firstLine="720"/>
        <w:jc w:val="both"/>
        <w:rPr>
          <w:sz w:val="20"/>
          <w:szCs w:val="20"/>
          <w:lang w:val="bg-BG"/>
        </w:rPr>
      </w:pPr>
      <w:r>
        <w:rPr>
          <w:sz w:val="20"/>
          <w:szCs w:val="20"/>
          <w:lang w:val="bg-BG"/>
        </w:rPr>
        <w:t>Въпросите свързани с правата на човека имат различни сфери и нюанси. От една страна е правната рамка, а от друга – личното усещане за свобода и реалните му параметри.</w:t>
      </w:r>
    </w:p>
    <w:p>
      <w:pPr>
        <w:pStyle w:val="Normal"/>
        <w:ind w:firstLine="720"/>
        <w:jc w:val="both"/>
        <w:rPr>
          <w:sz w:val="20"/>
          <w:szCs w:val="20"/>
          <w:lang w:val="bg-BG"/>
        </w:rPr>
      </w:pPr>
      <w:r>
        <w:rPr>
          <w:sz w:val="20"/>
          <w:szCs w:val="20"/>
          <w:lang w:val="bg-BG"/>
        </w:rPr>
        <w:t>Правата на човека са един вечен въпрос, който е претърпявал множество метарморфози. Защитата  правата  на  човека  започват  още преди раждането му и реализацията им продължава и след смъртта. Могат да бъдат дадени много примери (социални условия, медикаменти за майката в периода на бременността, защита на авторски и наследствени права, правото на гроб и т.н.).</w:t>
      </w:r>
    </w:p>
    <w:p>
      <w:pPr>
        <w:pStyle w:val="Normal"/>
        <w:ind w:firstLine="720"/>
        <w:jc w:val="both"/>
        <w:rPr/>
      </w:pPr>
      <w:r>
        <w:rPr>
          <w:i/>
          <w:sz w:val="20"/>
          <w:szCs w:val="20"/>
          <w:u w:val="single"/>
          <w:lang w:val="bg-BG"/>
        </w:rPr>
        <w:t>Равни сме само като правни възможности за реализация</w:t>
      </w:r>
      <w:r>
        <w:rPr>
          <w:sz w:val="20"/>
          <w:szCs w:val="20"/>
          <w:lang w:val="bg-BG"/>
        </w:rPr>
        <w:t xml:space="preserve">. От съществено значение е произходът, в каква среда човек живее и се развива, с какви  хора ще общува, образование, начален капитал...., в най-общ смисъл и какъв шанс ще има. </w:t>
      </w:r>
    </w:p>
    <w:p>
      <w:pPr>
        <w:pStyle w:val="Normal"/>
        <w:ind w:firstLine="720"/>
        <w:jc w:val="both"/>
        <w:rPr>
          <w:sz w:val="20"/>
          <w:szCs w:val="20"/>
          <w:lang w:val="ru-RU"/>
        </w:rPr>
      </w:pPr>
      <w:r>
        <w:rPr>
          <w:sz w:val="20"/>
          <w:szCs w:val="20"/>
          <w:lang w:val="ru-RU"/>
        </w:rPr>
        <w:t>Истински трудно е да бъдат отделено философското от юридическото начало относно  "правата на човека", защото те съдържат сложна верига от понятия като природа, морал, общество, отговорност, които влияят върху историческата еволюция и институциализация на правната уредба и на защитата на човешките права.</w:t>
      </w:r>
    </w:p>
    <w:p>
      <w:pPr>
        <w:pStyle w:val="Normal"/>
        <w:ind w:firstLine="720"/>
        <w:jc w:val="both"/>
        <w:rPr>
          <w:sz w:val="20"/>
          <w:szCs w:val="20"/>
          <w:lang w:val="bg-BG"/>
        </w:rPr>
      </w:pPr>
      <w:r>
        <w:rPr>
          <w:sz w:val="20"/>
          <w:szCs w:val="20"/>
          <w:lang w:val="ru-RU"/>
        </w:rPr>
        <w:t>Концепцията за правата на човека може да се открие още в Старият завет, но историческата основа за развитието на такава концепция обикновено се търси в гръцката</w:t>
      </w:r>
      <w:r>
        <w:rPr>
          <w:sz w:val="20"/>
          <w:szCs w:val="20"/>
          <w:lang w:val="bg-BG"/>
        </w:rPr>
        <w:t xml:space="preserve"> </w:t>
      </w:r>
      <w:r>
        <w:rPr>
          <w:sz w:val="20"/>
          <w:szCs w:val="20"/>
          <w:lang w:val="ru-RU"/>
        </w:rPr>
        <w:t>Античност - митологията на древните елини където философската мисъл разграничава две основни начала - права, имащи своето основание в самата природа на</w:t>
      </w:r>
      <w:r>
        <w:rPr>
          <w:sz w:val="20"/>
          <w:szCs w:val="20"/>
          <w:lang w:val="bg-BG"/>
        </w:rPr>
        <w:t xml:space="preserve"> </w:t>
      </w:r>
      <w:r>
        <w:rPr>
          <w:sz w:val="20"/>
          <w:szCs w:val="20"/>
          <w:lang w:val="ru-RU"/>
        </w:rPr>
        <w:t>човека и права, които се създават от разума и по волята на човека. Оформя възгледът, че всички</w:t>
      </w:r>
      <w:r>
        <w:rPr>
          <w:sz w:val="20"/>
          <w:szCs w:val="20"/>
          <w:lang w:val="bg-BG"/>
        </w:rPr>
        <w:t xml:space="preserve"> </w:t>
      </w:r>
      <w:r>
        <w:rPr>
          <w:sz w:val="20"/>
          <w:szCs w:val="20"/>
          <w:lang w:val="ru-RU"/>
        </w:rPr>
        <w:t>човешки същества са равни. Идеята за равенството се възприема и от школата на стоиците, която влияе върху развитието на тенденциите в</w:t>
      </w:r>
      <w:r>
        <w:rPr>
          <w:sz w:val="20"/>
          <w:szCs w:val="20"/>
          <w:lang w:val="bg-BG"/>
        </w:rPr>
        <w:t xml:space="preserve"> </w:t>
      </w:r>
      <w:r>
        <w:rPr>
          <w:sz w:val="20"/>
          <w:szCs w:val="20"/>
          <w:lang w:val="ru-RU"/>
        </w:rPr>
        <w:t>Римското право. Така още в древността се достига до същността на проблема за правата на човека.</w:t>
      </w:r>
    </w:p>
    <w:p>
      <w:pPr>
        <w:pStyle w:val="Normal"/>
        <w:ind w:firstLine="720"/>
        <w:jc w:val="both"/>
        <w:rPr/>
      </w:pPr>
      <w:r>
        <w:rPr>
          <w:sz w:val="20"/>
          <w:szCs w:val="20"/>
          <w:lang w:val="ru-RU"/>
        </w:rPr>
        <w:t>В съвременното правно мислене концепцията за правата на човека е достигнала относително</w:t>
      </w:r>
      <w:r>
        <w:rPr>
          <w:sz w:val="20"/>
          <w:szCs w:val="20"/>
          <w:lang w:val="bg-BG"/>
        </w:rPr>
        <w:t xml:space="preserve"> </w:t>
      </w:r>
      <w:r>
        <w:rPr>
          <w:sz w:val="20"/>
          <w:szCs w:val="20"/>
          <w:lang w:val="ru-RU"/>
        </w:rPr>
        <w:t>завършен макар и доста усложнен вид. Те се свързват с най-важни</w:t>
      </w:r>
      <w:r>
        <w:rPr>
          <w:sz w:val="20"/>
          <w:szCs w:val="20"/>
          <w:lang w:val="bg-BG"/>
        </w:rPr>
        <w:t xml:space="preserve"> </w:t>
      </w:r>
      <w:r>
        <w:rPr>
          <w:sz w:val="20"/>
          <w:szCs w:val="20"/>
          <w:lang w:val="ru-RU"/>
        </w:rPr>
        <w:t>притежания на човешката личност, които тя има към обществото още със своето раждане. Правата на човека тръгват от природата на човека и имат за цел човека. Това са онези негови основни потребности, които очертават параметрите на социалното съществуване. Те имат универсален характер - те имат за свое основание само човешкият</w:t>
      </w:r>
      <w:r>
        <w:rPr>
          <w:sz w:val="20"/>
          <w:szCs w:val="20"/>
          <w:lang w:val="bg-BG"/>
        </w:rPr>
        <w:t xml:space="preserve"> </w:t>
      </w:r>
      <w:r>
        <w:rPr>
          <w:sz w:val="20"/>
          <w:szCs w:val="20"/>
          <w:lang w:val="ru-RU"/>
        </w:rPr>
        <w:t>индивид като такъв без оглед на неговата раса, пол, етническа или верска принадлежност, гражданство, образование, материално състояние,</w:t>
      </w:r>
      <w:r>
        <w:rPr>
          <w:sz w:val="20"/>
          <w:szCs w:val="20"/>
          <w:lang w:val="bg-BG"/>
        </w:rPr>
        <w:t xml:space="preserve"> </w:t>
      </w:r>
      <w:r>
        <w:rPr>
          <w:sz w:val="20"/>
          <w:szCs w:val="20"/>
          <w:lang w:val="ru-RU"/>
        </w:rPr>
        <w:t>ценностна система, възпитание и др. От тук произтича необходимостта от универсални актове, които да обявяват и гарантират правата на</w:t>
      </w:r>
      <w:r>
        <w:rPr>
          <w:sz w:val="20"/>
          <w:szCs w:val="20"/>
          <w:lang w:val="bg-BG"/>
        </w:rPr>
        <w:t xml:space="preserve"> </w:t>
      </w:r>
      <w:r>
        <w:rPr>
          <w:sz w:val="20"/>
          <w:szCs w:val="20"/>
          <w:lang w:val="ru-RU"/>
        </w:rPr>
        <w:t>човека. Те принадлежат на всеки и на всички човешки индивиди като неотменими и неотчуждаеми права. Новата Конституция на България (1991) възприема термина "неотменими". Това означава, че те се отнасят за всеки и важат за всеки с едно и също съдържание, дадени са в еднакъв обем.</w:t>
      </w:r>
    </w:p>
    <w:p>
      <w:pPr>
        <w:pStyle w:val="Normal"/>
        <w:ind w:firstLine="720"/>
        <w:jc w:val="both"/>
        <w:rPr/>
      </w:pPr>
      <w:r>
        <w:rPr>
          <w:sz w:val="20"/>
          <w:szCs w:val="20"/>
          <w:lang w:val="ru-RU"/>
        </w:rPr>
        <w:t>Пълният синтез между права и равенство при тях идва също така от обстоятелството, че самото равенство е универсално право.</w:t>
      </w:r>
      <w:r>
        <w:rPr>
          <w:sz w:val="20"/>
          <w:szCs w:val="20"/>
          <w:lang w:val="bg-BG"/>
        </w:rPr>
        <w:t xml:space="preserve"> </w:t>
      </w:r>
      <w:r>
        <w:rPr>
          <w:sz w:val="20"/>
          <w:szCs w:val="20"/>
          <w:lang w:val="ru-RU"/>
        </w:rPr>
        <w:t>Но с</w:t>
      </w:r>
      <w:r>
        <w:rPr>
          <w:sz w:val="20"/>
          <w:szCs w:val="20"/>
          <w:lang w:val="bg-BG"/>
        </w:rPr>
        <w:t xml:space="preserve"> </w:t>
      </w:r>
      <w:r>
        <w:rPr>
          <w:sz w:val="20"/>
          <w:szCs w:val="20"/>
          <w:lang w:val="ru-RU"/>
        </w:rPr>
        <w:t>появата на правото и конституирането му като най-важен социален</w:t>
      </w:r>
      <w:r>
        <w:rPr>
          <w:sz w:val="20"/>
          <w:szCs w:val="20"/>
          <w:lang w:val="bg-BG"/>
        </w:rPr>
        <w:t xml:space="preserve"> </w:t>
      </w:r>
      <w:r>
        <w:rPr>
          <w:sz w:val="20"/>
          <w:szCs w:val="20"/>
          <w:lang w:val="ru-RU"/>
        </w:rPr>
        <w:t>регулатор на обществените отношения, правата на човека не могат да не</w:t>
      </w:r>
      <w:r>
        <w:rPr>
          <w:sz w:val="20"/>
          <w:szCs w:val="20"/>
          <w:lang w:val="bg-BG"/>
        </w:rPr>
        <w:t xml:space="preserve"> </w:t>
      </w:r>
      <w:r>
        <w:rPr>
          <w:sz w:val="20"/>
          <w:szCs w:val="20"/>
          <w:lang w:val="ru-RU"/>
        </w:rPr>
        <w:t>намерят своето място в него и в този смисъл да се конституират като</w:t>
      </w:r>
    </w:p>
    <w:p>
      <w:pPr>
        <w:pStyle w:val="Normal"/>
        <w:jc w:val="both"/>
        <w:rPr>
          <w:sz w:val="20"/>
          <w:szCs w:val="20"/>
          <w:lang w:val="ru-RU"/>
        </w:rPr>
      </w:pPr>
      <w:r>
        <w:rPr>
          <w:sz w:val="20"/>
          <w:szCs w:val="20"/>
          <w:lang w:val="ru-RU"/>
        </w:rPr>
        <w:t>феномени на правото.</w:t>
      </w:r>
    </w:p>
    <w:p>
      <w:pPr>
        <w:pStyle w:val="Normal"/>
        <w:ind w:firstLine="720"/>
        <w:jc w:val="both"/>
        <w:rPr>
          <w:sz w:val="20"/>
          <w:szCs w:val="20"/>
          <w:lang w:val="ru-RU"/>
        </w:rPr>
      </w:pPr>
      <w:r>
        <w:rPr>
          <w:sz w:val="20"/>
          <w:szCs w:val="20"/>
          <w:lang w:val="ru-RU"/>
        </w:rPr>
        <w:t>Правата на човека са онази проява на правото, чието определение от</w:t>
      </w:r>
      <w:r>
        <w:rPr>
          <w:sz w:val="20"/>
          <w:szCs w:val="20"/>
          <w:lang w:val="bg-BG"/>
        </w:rPr>
        <w:t xml:space="preserve"> </w:t>
      </w:r>
      <w:r>
        <w:rPr>
          <w:sz w:val="20"/>
          <w:szCs w:val="20"/>
          <w:lang w:val="ru-RU"/>
        </w:rPr>
        <w:t>гледна точка на справедливостта е еднозначно. Те са винаги и само</w:t>
      </w:r>
      <w:r>
        <w:rPr>
          <w:sz w:val="20"/>
          <w:szCs w:val="20"/>
          <w:lang w:val="bg-BG"/>
        </w:rPr>
        <w:t xml:space="preserve"> </w:t>
      </w:r>
      <w:r>
        <w:rPr>
          <w:sz w:val="20"/>
          <w:szCs w:val="20"/>
          <w:lang w:val="ru-RU"/>
        </w:rPr>
        <w:t>справедливи. При това не само универсалните права на човека, но и онези,</w:t>
      </w:r>
      <w:r>
        <w:rPr>
          <w:sz w:val="20"/>
          <w:szCs w:val="20"/>
          <w:lang w:val="bg-BG"/>
        </w:rPr>
        <w:t xml:space="preserve"> </w:t>
      </w:r>
      <w:r>
        <w:rPr>
          <w:sz w:val="20"/>
          <w:szCs w:val="20"/>
          <w:lang w:val="ru-RU"/>
        </w:rPr>
        <w:t xml:space="preserve">възникнали при определено състояние на обществото. </w:t>
      </w:r>
      <w:r>
        <w:rPr>
          <w:sz w:val="20"/>
          <w:szCs w:val="20"/>
          <w:lang w:val="bg-BG"/>
        </w:rPr>
        <w:t>В основата на теоретичните схващания са:</w:t>
      </w:r>
    </w:p>
    <w:p>
      <w:pPr>
        <w:pStyle w:val="Normal"/>
        <w:ind w:firstLine="720"/>
        <w:jc w:val="both"/>
        <w:rPr>
          <w:sz w:val="20"/>
          <w:szCs w:val="20"/>
          <w:lang w:val="bg-BG"/>
        </w:rPr>
      </w:pPr>
      <w:r>
        <w:rPr>
          <w:sz w:val="20"/>
          <w:szCs w:val="20"/>
          <w:lang w:val="bg-BG"/>
        </w:rPr>
        <w:t>- Разбирането за човека, като ценност и</w:t>
      </w:r>
    </w:p>
    <w:p>
      <w:pPr>
        <w:pStyle w:val="Normal"/>
        <w:ind w:firstLine="720"/>
        <w:jc w:val="both"/>
        <w:rPr>
          <w:sz w:val="20"/>
          <w:szCs w:val="20"/>
          <w:lang w:val="bg-BG"/>
        </w:rPr>
      </w:pPr>
      <w:r>
        <w:rPr>
          <w:sz w:val="20"/>
          <w:szCs w:val="20"/>
          <w:lang w:val="bg-BG"/>
        </w:rPr>
        <w:t>- Възприемането на общочовешки стойности, стандарти, норми на поведение, които надскачат пределите на отделната държава.</w:t>
      </w:r>
    </w:p>
    <w:p>
      <w:pPr>
        <w:pStyle w:val="Normal"/>
        <w:ind w:firstLine="720"/>
        <w:jc w:val="both"/>
        <w:rPr>
          <w:i/>
          <w:i/>
          <w:sz w:val="20"/>
          <w:szCs w:val="20"/>
          <w:lang w:val="bg-BG"/>
        </w:rPr>
      </w:pPr>
      <w:r>
        <w:rPr>
          <w:i/>
          <w:sz w:val="20"/>
          <w:szCs w:val="20"/>
          <w:lang w:val="bg-BG"/>
        </w:rPr>
      </w:r>
    </w:p>
    <w:p>
      <w:pPr>
        <w:pStyle w:val="Normal"/>
        <w:ind w:firstLine="720"/>
        <w:jc w:val="both"/>
        <w:rPr>
          <w:i/>
          <w:i/>
          <w:sz w:val="20"/>
          <w:szCs w:val="20"/>
          <w:lang w:val="bg-BG"/>
        </w:rPr>
      </w:pPr>
      <w:r>
        <w:rPr>
          <w:i/>
          <w:sz w:val="20"/>
          <w:szCs w:val="20"/>
          <w:lang w:val="bg-BG"/>
        </w:rPr>
        <w:t>Свободата означава възможност за избор и правото на всеки да постъпва съобразно собствените си представи и воля без външна принуда в рамките на норматино установените правила, норми, както и на  ценностната  система въобще.</w:t>
      </w:r>
    </w:p>
    <w:p>
      <w:pPr>
        <w:pStyle w:val="Normal"/>
        <w:ind w:firstLine="720"/>
        <w:jc w:val="both"/>
        <w:rPr>
          <w:i/>
          <w:i/>
          <w:sz w:val="20"/>
          <w:szCs w:val="20"/>
          <w:u w:val="single"/>
          <w:lang w:val="bg-BG"/>
        </w:rPr>
      </w:pPr>
      <w:r>
        <w:rPr>
          <w:i/>
          <w:sz w:val="20"/>
          <w:szCs w:val="20"/>
          <w:u w:val="single"/>
          <w:lang w:val="bg-BG"/>
        </w:rPr>
      </w:r>
    </w:p>
    <w:p>
      <w:pPr>
        <w:pStyle w:val="Normal"/>
        <w:numPr>
          <w:ilvl w:val="0"/>
          <w:numId w:val="0"/>
        </w:numPr>
        <w:ind w:firstLine="720"/>
        <w:jc w:val="both"/>
        <w:outlineLvl w:val="0"/>
        <w:rPr>
          <w:i/>
          <w:i/>
          <w:sz w:val="20"/>
          <w:szCs w:val="20"/>
          <w:u w:val="single"/>
          <w:lang w:val="bg-BG"/>
        </w:rPr>
      </w:pPr>
      <w:r>
        <w:rPr>
          <w:i/>
          <w:sz w:val="20"/>
          <w:szCs w:val="20"/>
          <w:u w:val="single"/>
          <w:lang w:val="bg-BG"/>
        </w:rPr>
        <w:t>Историко правни аспекти</w:t>
      </w:r>
    </w:p>
    <w:p>
      <w:pPr>
        <w:pStyle w:val="Normal"/>
        <w:ind w:firstLine="720"/>
        <w:jc w:val="both"/>
        <w:rPr>
          <w:sz w:val="20"/>
          <w:szCs w:val="20"/>
          <w:lang w:val="bg-BG"/>
        </w:rPr>
      </w:pPr>
      <w:r>
        <w:rPr>
          <w:sz w:val="20"/>
          <w:szCs w:val="20"/>
          <w:lang w:val="bg-BG"/>
        </w:rPr>
        <w:t>--Един от първите познати принципи е принципът на Талион /око за око, зъб за зъб/, в основата на който стои идеята за равенството във възмездието, полагащо се при погазване на естествените права, като право на живот, достойнство, сигурност и т.н.</w:t>
      </w:r>
    </w:p>
    <w:p>
      <w:pPr>
        <w:pStyle w:val="Normal"/>
        <w:ind w:firstLine="720"/>
        <w:jc w:val="both"/>
        <w:rPr>
          <w:sz w:val="20"/>
          <w:szCs w:val="20"/>
          <w:lang w:val="bg-BG"/>
        </w:rPr>
      </w:pPr>
      <w:r>
        <w:rPr>
          <w:sz w:val="20"/>
          <w:szCs w:val="20"/>
          <w:lang w:val="bg-BG"/>
        </w:rPr>
        <w:t>-принцип е принципа на жребия. В основата му е съдбата, като естествена база за равнопоставеност.</w:t>
      </w:r>
    </w:p>
    <w:p>
      <w:pPr>
        <w:pStyle w:val="Normal"/>
        <w:ind w:firstLine="720"/>
        <w:jc w:val="both"/>
        <w:rPr>
          <w:sz w:val="20"/>
          <w:szCs w:val="20"/>
          <w:lang w:val="bg-BG"/>
        </w:rPr>
      </w:pPr>
      <w:r>
        <w:rPr>
          <w:sz w:val="20"/>
          <w:szCs w:val="20"/>
          <w:lang w:val="bg-BG"/>
        </w:rPr>
        <w:t>-Хартата на Сирий Велики- Преди около две хиляди преди преди новата ера в земите на древен Иран. В нея на преден план са изведени такива права, като свобода и сигурност, собственост, право на свободно предвижване.</w:t>
      </w:r>
    </w:p>
    <w:p>
      <w:pPr>
        <w:pStyle w:val="Normal"/>
        <w:ind w:firstLine="720"/>
        <w:jc w:val="both"/>
        <w:rPr>
          <w:sz w:val="20"/>
          <w:szCs w:val="20"/>
          <w:lang w:val="bg-BG"/>
        </w:rPr>
      </w:pPr>
      <w:r>
        <w:rPr>
          <w:sz w:val="20"/>
          <w:szCs w:val="20"/>
          <w:lang w:val="bg-BG"/>
        </w:rPr>
        <w:t>-кодекса на Хамурапи – цар на Вавилон 2000г. преди Христа е записано, че „мисията му е да помага справедливостта да владее в царството, да обезсили злите и насилниците, да предотвратява подтискане на слабия от силния…   .....да увеличава благополучието на народа”.</w:t>
      </w:r>
    </w:p>
    <w:p>
      <w:pPr>
        <w:pStyle w:val="Normal"/>
        <w:ind w:firstLine="720"/>
        <w:jc w:val="both"/>
        <w:rPr>
          <w:sz w:val="20"/>
          <w:szCs w:val="20"/>
          <w:lang w:val="bg-BG"/>
        </w:rPr>
      </w:pPr>
      <w:r>
        <w:rPr>
          <w:sz w:val="20"/>
          <w:szCs w:val="20"/>
          <w:lang w:val="bg-BG"/>
        </w:rPr>
        <w:t>-В древна Гърция – школата на философите-стоици развива учението за естествените и неотнимаеми от държавата права на човека.</w:t>
      </w:r>
    </w:p>
    <w:p>
      <w:pPr>
        <w:pStyle w:val="Normal"/>
        <w:ind w:firstLine="720"/>
        <w:jc w:val="both"/>
        <w:rPr>
          <w:sz w:val="20"/>
          <w:szCs w:val="20"/>
          <w:lang w:val="bg-BG"/>
        </w:rPr>
      </w:pPr>
      <w:r>
        <w:rPr>
          <w:sz w:val="20"/>
          <w:szCs w:val="20"/>
          <w:lang w:val="bg-BG"/>
        </w:rPr>
        <w:t>-Древен Рим е съществувало деление на хората на свободни и роби; а свободните - на патриции и на плебеи.</w:t>
      </w:r>
    </w:p>
    <w:p>
      <w:pPr>
        <w:pStyle w:val="Normal"/>
        <w:ind w:firstLine="720"/>
        <w:jc w:val="both"/>
        <w:rPr>
          <w:sz w:val="20"/>
          <w:szCs w:val="20"/>
          <w:lang w:val="bg-BG"/>
        </w:rPr>
      </w:pPr>
      <w:r>
        <w:rPr>
          <w:sz w:val="20"/>
          <w:szCs w:val="20"/>
          <w:lang w:val="bg-BG"/>
        </w:rPr>
        <w:t>През средновековието господства съсловно-йерархичния принцип. В основата си това са колекивни права за принадлежащите към съответната общност. Първите актове в които намира израз това разбиране са приети в Англия.</w:t>
      </w:r>
    </w:p>
    <w:p>
      <w:pPr>
        <w:pStyle w:val="Normal"/>
        <w:jc w:val="both"/>
        <w:rPr>
          <w:sz w:val="20"/>
          <w:szCs w:val="20"/>
          <w:lang w:val="bg-BG"/>
        </w:rPr>
      </w:pPr>
      <w:r>
        <w:rPr>
          <w:sz w:val="20"/>
          <w:szCs w:val="20"/>
          <w:lang w:val="bg-BG"/>
        </w:rPr>
        <w:tab/>
        <w:t>- Великата харта за свободите – 1215 г.;</w:t>
      </w:r>
    </w:p>
    <w:p>
      <w:pPr>
        <w:pStyle w:val="Normal"/>
        <w:jc w:val="both"/>
        <w:rPr>
          <w:sz w:val="20"/>
          <w:szCs w:val="20"/>
          <w:lang w:val="bg-BG"/>
        </w:rPr>
      </w:pPr>
      <w:r>
        <w:rPr>
          <w:sz w:val="20"/>
          <w:szCs w:val="20"/>
          <w:lang w:val="bg-BG"/>
        </w:rPr>
        <w:tab/>
        <w:t>- Петиция за правата – 1628 г.</w:t>
      </w:r>
    </w:p>
    <w:p>
      <w:pPr>
        <w:pStyle w:val="Normal"/>
        <w:jc w:val="both"/>
        <w:rPr>
          <w:sz w:val="20"/>
          <w:szCs w:val="20"/>
          <w:lang w:val="bg-BG"/>
        </w:rPr>
      </w:pPr>
      <w:r>
        <w:rPr>
          <w:sz w:val="20"/>
          <w:szCs w:val="20"/>
          <w:lang w:val="bg-BG"/>
        </w:rPr>
        <w:tab/>
        <w:t>- Бил за правата – 1689 г. /закон с който парламентът обявява и гарантира публичните свободи, право на петиция, свободни избори/</w:t>
      </w:r>
    </w:p>
    <w:p>
      <w:pPr>
        <w:pStyle w:val="Normal"/>
        <w:ind w:firstLine="720"/>
        <w:jc w:val="both"/>
        <w:rPr>
          <w:sz w:val="20"/>
          <w:szCs w:val="20"/>
          <w:lang w:val="bg-BG"/>
        </w:rPr>
      </w:pPr>
      <w:r>
        <w:rPr>
          <w:sz w:val="20"/>
          <w:szCs w:val="20"/>
          <w:lang w:val="bg-BG"/>
        </w:rPr>
        <w:t>По късно в САЩ са придобили известност:</w:t>
      </w:r>
    </w:p>
    <w:p>
      <w:pPr>
        <w:pStyle w:val="Normal"/>
        <w:jc w:val="both"/>
        <w:rPr>
          <w:sz w:val="20"/>
          <w:szCs w:val="20"/>
          <w:lang w:val="bg-BG"/>
        </w:rPr>
      </w:pPr>
      <w:r>
        <w:rPr>
          <w:sz w:val="20"/>
          <w:szCs w:val="20"/>
          <w:lang w:val="bg-BG"/>
        </w:rPr>
        <w:tab/>
        <w:t>- Декларация за правата на гражданите на Вирджиния -12.06.1776г., като първа декларация всички хора са по-силата на природата свободни, независими и притежават съответни права.</w:t>
      </w:r>
    </w:p>
    <w:p>
      <w:pPr>
        <w:pStyle w:val="Normal"/>
        <w:jc w:val="both"/>
        <w:rPr>
          <w:sz w:val="20"/>
          <w:szCs w:val="20"/>
          <w:lang w:val="bg-BG"/>
        </w:rPr>
      </w:pPr>
      <w:r>
        <w:rPr>
          <w:sz w:val="20"/>
          <w:szCs w:val="20"/>
          <w:lang w:val="bg-BG"/>
        </w:rPr>
        <w:tab/>
        <w:t>- Декларация за независимостта на САЩ 4 юли 1776 г., - всички хора са равни по рождение. В основат е идеята за неотнимаемите естествени права.</w:t>
      </w:r>
    </w:p>
    <w:p>
      <w:pPr>
        <w:pStyle w:val="Normal"/>
        <w:jc w:val="both"/>
        <w:rPr>
          <w:sz w:val="20"/>
          <w:szCs w:val="20"/>
          <w:lang w:val="bg-BG"/>
        </w:rPr>
      </w:pPr>
      <w:r>
        <w:rPr>
          <w:sz w:val="20"/>
          <w:szCs w:val="20"/>
          <w:lang w:val="bg-BG"/>
        </w:rPr>
        <w:tab/>
        <w:t xml:space="preserve">- Бил за правата – 1791 г. С това наименование са известни първите десет поправки към Конституцията на САЩ от 1787 г.,-неприкосновеност на жилището, забрана за произволни арести. </w:t>
      </w:r>
    </w:p>
    <w:p>
      <w:pPr>
        <w:pStyle w:val="Normal"/>
        <w:ind w:firstLine="720"/>
        <w:jc w:val="both"/>
        <w:rPr>
          <w:sz w:val="20"/>
          <w:szCs w:val="20"/>
          <w:lang w:val="bg-BG"/>
        </w:rPr>
      </w:pPr>
      <w:r>
        <w:rPr>
          <w:sz w:val="20"/>
          <w:szCs w:val="20"/>
          <w:lang w:val="bg-BG"/>
        </w:rPr>
        <w:t>Във Франция също се извършват промени с революционен характер в сферата на правата на човека:</w:t>
      </w:r>
    </w:p>
    <w:p>
      <w:pPr>
        <w:pStyle w:val="Normal"/>
        <w:jc w:val="both"/>
        <w:rPr>
          <w:sz w:val="20"/>
          <w:szCs w:val="20"/>
          <w:lang w:val="bg-BG"/>
        </w:rPr>
      </w:pPr>
      <w:r>
        <w:rPr>
          <w:sz w:val="20"/>
          <w:szCs w:val="20"/>
          <w:lang w:val="bg-BG"/>
        </w:rPr>
        <w:tab/>
        <w:t>- Декларация за правата на човека и гражданина – 1789 г.</w:t>
      </w:r>
    </w:p>
    <w:p>
      <w:pPr>
        <w:pStyle w:val="Normal"/>
        <w:jc w:val="both"/>
        <w:rPr>
          <w:sz w:val="20"/>
          <w:szCs w:val="20"/>
          <w:lang w:val="bg-BG"/>
        </w:rPr>
      </w:pPr>
      <w:r>
        <w:rPr>
          <w:sz w:val="20"/>
          <w:szCs w:val="20"/>
          <w:lang w:val="bg-BG"/>
        </w:rPr>
        <w:tab/>
        <w:t>- Конституцията на Франция-14.09.1791 г.</w:t>
      </w:r>
    </w:p>
    <w:p>
      <w:pPr>
        <w:pStyle w:val="Normal"/>
        <w:jc w:val="both"/>
        <w:rPr>
          <w:sz w:val="20"/>
          <w:szCs w:val="20"/>
        </w:rPr>
      </w:pPr>
      <w:r>
        <w:rPr>
          <w:sz w:val="20"/>
          <w:szCs w:val="20"/>
          <w:lang w:val="bg-BG"/>
        </w:rPr>
        <w:tab/>
        <w:t>- Декларация за правата на човека и гражданина-1793 г.Това е Якобинската декларация за правата. (за пръв път е включено равенството чл. 2).</w:t>
      </w:r>
    </w:p>
    <w:p>
      <w:pPr>
        <w:pStyle w:val="Normal"/>
        <w:ind w:firstLine="720"/>
        <w:jc w:val="both"/>
        <w:rPr>
          <w:sz w:val="20"/>
          <w:szCs w:val="20"/>
          <w:lang w:val="bg-BG"/>
        </w:rPr>
      </w:pPr>
      <w:r>
        <w:rPr>
          <w:sz w:val="20"/>
          <w:szCs w:val="20"/>
          <w:lang w:val="bg-BG"/>
        </w:rPr>
        <w:t>Други актове от този период, които имат съществена роля за регламентирането на правата на човека са:</w:t>
      </w:r>
    </w:p>
    <w:p>
      <w:pPr>
        <w:pStyle w:val="Normal"/>
        <w:ind w:firstLine="720"/>
        <w:jc w:val="both"/>
        <w:rPr>
          <w:sz w:val="20"/>
          <w:szCs w:val="20"/>
          <w:lang w:val="bg-BG"/>
        </w:rPr>
      </w:pPr>
      <w:r>
        <w:rPr>
          <w:sz w:val="20"/>
          <w:szCs w:val="20"/>
          <w:lang w:val="bg-BG"/>
        </w:rPr>
        <w:t>- Конституциите на държавите в Европа.</w:t>
      </w:r>
    </w:p>
    <w:p>
      <w:pPr>
        <w:pStyle w:val="Normal"/>
        <w:jc w:val="both"/>
        <w:rPr>
          <w:sz w:val="20"/>
          <w:szCs w:val="20"/>
          <w:lang w:val="bg-BG"/>
        </w:rPr>
      </w:pPr>
      <w:r>
        <w:rPr>
          <w:sz w:val="20"/>
          <w:szCs w:val="20"/>
          <w:lang w:val="bg-BG"/>
        </w:rPr>
        <w:tab/>
        <w:t>- Конституцията на Франция-1848 г,</w:t>
      </w:r>
    </w:p>
    <w:p>
      <w:pPr>
        <w:pStyle w:val="Normal"/>
        <w:ind w:firstLine="720"/>
        <w:jc w:val="both"/>
        <w:rPr>
          <w:sz w:val="20"/>
          <w:szCs w:val="20"/>
          <w:lang w:val="bg-BG"/>
        </w:rPr>
      </w:pPr>
      <w:r>
        <w:rPr>
          <w:sz w:val="20"/>
          <w:szCs w:val="20"/>
          <w:lang w:val="bg-BG"/>
        </w:rPr>
        <w:t>- Търновската Конституция-1789 г. - правата уредени в ХІІ глава. Това са индивидуални и политически права. Закрепено е безплатно първоначално образование.</w:t>
      </w:r>
    </w:p>
    <w:p>
      <w:pPr>
        <w:pStyle w:val="Normal"/>
        <w:ind w:firstLine="720"/>
        <w:jc w:val="both"/>
        <w:rPr>
          <w:sz w:val="20"/>
          <w:szCs w:val="20"/>
          <w:lang w:val="bg-BG"/>
        </w:rPr>
      </w:pPr>
      <w:r>
        <w:rPr>
          <w:sz w:val="20"/>
          <w:szCs w:val="20"/>
          <w:lang w:val="bg-BG"/>
        </w:rPr>
        <w:t>- Конституцията на Германия – 1919 г. Наред с традиционните лични права в нея се предвиждат социални функции на държавата, от които следват и права на гражданите в условията на пазарно стопанство.</w:t>
      </w:r>
    </w:p>
    <w:p>
      <w:pPr>
        <w:pStyle w:val="Normal"/>
        <w:ind w:firstLine="720"/>
        <w:jc w:val="both"/>
        <w:rPr>
          <w:sz w:val="20"/>
          <w:szCs w:val="20"/>
          <w:lang w:val="bg-BG"/>
        </w:rPr>
      </w:pPr>
      <w:r>
        <w:rPr>
          <w:sz w:val="20"/>
          <w:szCs w:val="20"/>
          <w:lang w:val="bg-BG"/>
        </w:rPr>
        <w:t>- Всеобща декларация за правата на човека - 10.12.1948г. акт на ООН.</w:t>
      </w:r>
    </w:p>
    <w:p>
      <w:pPr>
        <w:pStyle w:val="Normal"/>
        <w:ind w:firstLine="720"/>
        <w:jc w:val="both"/>
        <w:rPr>
          <w:sz w:val="20"/>
          <w:szCs w:val="20"/>
          <w:lang w:val="bg-BG"/>
        </w:rPr>
      </w:pPr>
      <w:r>
        <w:rPr>
          <w:sz w:val="20"/>
          <w:szCs w:val="20"/>
          <w:lang w:val="bg-BG"/>
        </w:rPr>
        <w:t>- Уставът на ООН - 1945г., в няколко теста е отделено специално място за правата на човека.</w:t>
      </w:r>
    </w:p>
    <w:p>
      <w:pPr>
        <w:pStyle w:val="Normal"/>
        <w:ind w:firstLine="720"/>
        <w:jc w:val="both"/>
        <w:rPr>
          <w:sz w:val="20"/>
          <w:szCs w:val="20"/>
          <w:lang w:val="bg-BG"/>
        </w:rPr>
      </w:pPr>
      <w:r>
        <w:rPr>
          <w:sz w:val="20"/>
          <w:szCs w:val="20"/>
          <w:lang w:val="bg-BG"/>
        </w:rPr>
        <w:t>- Международен пакт за гражданските и политическите права-19.12.1966 г. - международен договор в системата на ООН.</w:t>
      </w:r>
    </w:p>
    <w:p>
      <w:pPr>
        <w:pStyle w:val="Normal"/>
        <w:ind w:firstLine="720"/>
        <w:jc w:val="both"/>
        <w:rPr>
          <w:sz w:val="20"/>
          <w:szCs w:val="20"/>
          <w:lang w:val="bg-BG"/>
        </w:rPr>
      </w:pPr>
      <w:r>
        <w:rPr>
          <w:sz w:val="20"/>
          <w:szCs w:val="20"/>
          <w:lang w:val="bg-BG"/>
        </w:rPr>
        <w:t>- Международен пакт за икономически, социални и културни права - 19.12.1966 г. Международен договор, който обявява не само съответните права, но и гаранциите и механизмите за контрол и защита.</w:t>
      </w:r>
    </w:p>
    <w:p>
      <w:pPr>
        <w:pStyle w:val="Normal"/>
        <w:ind w:firstLine="720"/>
        <w:jc w:val="both"/>
        <w:rPr>
          <w:sz w:val="20"/>
          <w:szCs w:val="20"/>
          <w:lang w:val="bg-BG"/>
        </w:rPr>
      </w:pPr>
      <w:r>
        <w:rPr>
          <w:sz w:val="20"/>
          <w:szCs w:val="20"/>
          <w:lang w:val="bg-BG"/>
        </w:rPr>
      </w:r>
    </w:p>
    <w:p>
      <w:pPr>
        <w:pStyle w:val="Normal"/>
        <w:ind w:firstLine="720"/>
        <w:jc w:val="both"/>
        <w:rPr>
          <w:i/>
          <w:i/>
          <w:sz w:val="20"/>
          <w:szCs w:val="20"/>
          <w:u w:val="single"/>
          <w:lang w:val="bg-BG"/>
        </w:rPr>
      </w:pPr>
      <w:r>
        <w:rPr>
          <w:i/>
          <w:sz w:val="20"/>
          <w:szCs w:val="20"/>
          <w:u w:val="single"/>
          <w:lang w:val="bg-BG"/>
        </w:rPr>
        <w:t>2в. Основни понятия – права на човека, на личността, на гражданина. Съпоставка и взаимозависимост.</w:t>
      </w:r>
    </w:p>
    <w:p>
      <w:pPr>
        <w:pStyle w:val="Normal"/>
        <w:ind w:firstLine="720"/>
        <w:jc w:val="both"/>
        <w:rPr>
          <w:sz w:val="20"/>
          <w:szCs w:val="20"/>
          <w:lang w:val="bg-BG"/>
        </w:rPr>
      </w:pPr>
      <w:r>
        <w:rPr>
          <w:sz w:val="20"/>
          <w:szCs w:val="20"/>
          <w:lang w:val="bg-BG"/>
        </w:rPr>
        <w:t>Правата на човека са естествените права, които индивидът има и които са неделими от него като човешко същество. Човекът има естествени права, присъщи му по природа. Тези права са свързани със самото му съществуване. Те предхождат общественият договор, (държавната, политическата организация, предхождат следователно и позитивното право). Най-общо основното съдържание на правата на човека се свежда до свободата, равенството и собствеността. Това са правата на човека като социално същество. Те произтичат от биосоциалната природа на човека, свързани са с нея. Днешното схващане за правата на човека не ги свежда само и единствено до свободата, равенството, собствеността, а отнася към тях и редица други лични, политически, демографски, екологични, технологични и др. Биосоциалната природа на човека предопределя признаване и гарантиране на твърде широк спектър от права.</w:t>
      </w:r>
    </w:p>
    <w:p>
      <w:pPr>
        <w:pStyle w:val="Normal"/>
        <w:ind w:firstLine="720"/>
        <w:jc w:val="both"/>
        <w:rPr>
          <w:sz w:val="20"/>
          <w:szCs w:val="20"/>
          <w:lang w:val="bg-BG"/>
        </w:rPr>
      </w:pPr>
      <w:r>
        <w:rPr>
          <w:sz w:val="20"/>
          <w:szCs w:val="20"/>
          <w:lang w:val="bg-BG"/>
        </w:rPr>
        <w:t>Правата на гражданина са гражданските и политически права на индивида. Те се коренят в обществения договор, който стои в основата на политическото общество. Регламентирани са със закон. Условията на съществуване на човека и потребностите му се менят. Мени се и каталогът на правата му, техният кръг се разширява, съдържанието им се обогатява, гаранциите им се разширяват (във връзка и с появата на нови заплахи).</w:t>
      </w:r>
    </w:p>
    <w:p>
      <w:pPr>
        <w:pStyle w:val="Normal"/>
        <w:ind w:firstLine="720"/>
        <w:jc w:val="both"/>
        <w:rPr/>
      </w:pPr>
      <w:r>
        <w:rPr>
          <w:i/>
          <w:sz w:val="20"/>
          <w:szCs w:val="20"/>
          <w:lang w:val="bg-BG"/>
        </w:rPr>
        <w:t>Правата на гражданина – това са юридически признати от дадена държава права на гражданите.</w:t>
      </w:r>
      <w:r>
        <w:rPr>
          <w:sz w:val="20"/>
          <w:szCs w:val="20"/>
          <w:lang w:val="bg-BG"/>
        </w:rPr>
        <w:t xml:space="preserve"> Те  характеризират личността вече като принадлежаща към определена държава. Тук правата на човека са закрепени в национални нормативни актове. Снабдени са с юридически гаранции, като административна и съдебна защита, контрол за конситуционносъобразност, ролята на омбудсмана и т.н.</w:t>
      </w:r>
    </w:p>
    <w:p>
      <w:pPr>
        <w:pStyle w:val="Normal"/>
        <w:jc w:val="both"/>
        <w:rPr>
          <w:sz w:val="20"/>
          <w:szCs w:val="20"/>
          <w:lang w:val="bg-BG"/>
        </w:rPr>
      </w:pPr>
      <w:r>
        <w:rPr>
          <w:sz w:val="20"/>
          <w:szCs w:val="20"/>
          <w:lang w:val="bg-BG"/>
        </w:rPr>
        <w:t>Понятията права на човека и права на гражданина не съвпадат във всички аспекти, но не се и взаимно изключват.</w:t>
      </w:r>
    </w:p>
    <w:p>
      <w:pPr>
        <w:pStyle w:val="Normal"/>
        <w:ind w:firstLine="720"/>
        <w:jc w:val="both"/>
        <w:rPr/>
      </w:pPr>
      <w:r>
        <w:rPr>
          <w:sz w:val="20"/>
          <w:szCs w:val="20"/>
          <w:lang w:val="bg-BG"/>
        </w:rPr>
        <w:t>Различията между понятията не вървят по различията между естественото право и позитивното право. Докато правата на гражданина се регламентират и обвързват от задълженията на другите граждани (в позитивноправната, конституционната и законова уредба), то правата на човека се формулират по общо и абстрактно. Докато правата на човека могат да съществуват и като социални притезания, то правата на гражданите са винаги признати със закон възможности. Тенденцията е правата на човека да получат юридическо признание. Гражданството освен правоотношение е и състояние, статус на личността към конкретно определен момент. ”Статус” от латински термин (</w:t>
      </w:r>
      <w:r>
        <w:rPr>
          <w:sz w:val="20"/>
          <w:szCs w:val="20"/>
        </w:rPr>
        <w:t>status</w:t>
      </w:r>
      <w:r>
        <w:rPr>
          <w:sz w:val="20"/>
          <w:szCs w:val="20"/>
          <w:lang w:val="bg-BG"/>
        </w:rPr>
        <w:t>) състояние, положение. В правната наука  под “правен статус” се разбира съвкупността от права и задължения, които имат субектите на правото към даден момент.</w:t>
      </w:r>
    </w:p>
    <w:p>
      <w:pPr>
        <w:pStyle w:val="Normal"/>
        <w:ind w:firstLine="720"/>
        <w:jc w:val="both"/>
        <w:rPr/>
      </w:pPr>
      <w:r>
        <w:rPr>
          <w:sz w:val="20"/>
          <w:szCs w:val="20"/>
          <w:lang w:val="bg-BG"/>
        </w:rPr>
        <w:t>Понятието “статут” (</w:t>
      </w:r>
      <w:r>
        <w:rPr>
          <w:sz w:val="20"/>
          <w:szCs w:val="20"/>
        </w:rPr>
        <w:t>statutum</w:t>
      </w:r>
      <w:r>
        <w:rPr>
          <w:sz w:val="20"/>
          <w:szCs w:val="20"/>
          <w:lang w:val="bg-BG"/>
        </w:rPr>
        <w:t>) –означава нормативен акт за правата и задълженията на определени лица (абстрактно без да се персонифицират) и органи. Статутът води до определен статус към даден момент. Статутът ни насочва към сферата на обективното право, а статусът към сферата на субективното право.</w:t>
      </w:r>
    </w:p>
    <w:p>
      <w:pPr>
        <w:pStyle w:val="Normal"/>
        <w:numPr>
          <w:ilvl w:val="0"/>
          <w:numId w:val="0"/>
        </w:numPr>
        <w:ind w:firstLine="720"/>
        <w:jc w:val="both"/>
        <w:outlineLvl w:val="0"/>
        <w:rPr>
          <w:i/>
          <w:i/>
          <w:sz w:val="20"/>
          <w:szCs w:val="20"/>
          <w:u w:val="single"/>
          <w:lang w:val="bg-BG"/>
        </w:rPr>
      </w:pPr>
      <w:r>
        <w:rPr>
          <w:i/>
          <w:sz w:val="20"/>
          <w:szCs w:val="20"/>
          <w:u w:val="single"/>
          <w:lang w:val="bg-BG"/>
        </w:rPr>
        <w:t>Правна уредба на основните  понятия за правата на човека</w:t>
      </w:r>
    </w:p>
    <w:p>
      <w:pPr>
        <w:pStyle w:val="Normal"/>
        <w:ind w:firstLine="720"/>
        <w:jc w:val="both"/>
        <w:rPr/>
      </w:pPr>
      <w:r>
        <w:rPr>
          <w:i/>
          <w:sz w:val="20"/>
          <w:szCs w:val="20"/>
          <w:u w:val="single"/>
          <w:lang w:val="bg-BG"/>
        </w:rPr>
        <w:t xml:space="preserve">Понятието „права  на човека” </w:t>
      </w:r>
      <w:r>
        <w:rPr>
          <w:sz w:val="20"/>
          <w:szCs w:val="20"/>
          <w:lang w:val="bg-BG"/>
        </w:rPr>
        <w:t xml:space="preserve"> чл. 85 ал.1 т. 6  и   чл. 6 от  Конституцията. Правата на  човека като биосъщество. Хората  се  раждат естестено свободни, генетически  не  зависят  от  политическата власт на държавата. Човешката  природа  е изключително универсална  без  оглед на пол, раса, религия, принадлежност към определена държава. Но реализацията на правата и задълженията винаги настъпва в определена среда - икономическа, правно-политическа. Въпреки че  човек се ражда  свободен и независим той  живее в обществото, което  налага  своята ценностна система, своите  традиции, обичаи правила и норми.</w:t>
      </w:r>
    </w:p>
    <w:p>
      <w:pPr>
        <w:pStyle w:val="Normal"/>
        <w:ind w:firstLine="720"/>
        <w:jc w:val="both"/>
        <w:rPr/>
      </w:pPr>
      <w:r>
        <w:rPr>
          <w:i/>
          <w:sz w:val="20"/>
          <w:szCs w:val="20"/>
          <w:u w:val="single"/>
          <w:lang w:val="bg-BG"/>
        </w:rPr>
        <w:t>Понятието „права  на гражданите”</w:t>
      </w:r>
      <w:r>
        <w:rPr>
          <w:i/>
          <w:sz w:val="20"/>
          <w:szCs w:val="20"/>
          <w:lang w:val="bg-BG"/>
        </w:rPr>
        <w:t xml:space="preserve"> </w:t>
      </w:r>
      <w:r>
        <w:rPr>
          <w:sz w:val="20"/>
          <w:szCs w:val="20"/>
          <w:lang w:val="bg-BG"/>
        </w:rPr>
        <w:t xml:space="preserve"> чл. 24 ал. 2 ,чл. 25,  35, 42, 52, 120 от Конституцията. Изразът „всеки” означава  всеки  индивид  независимо дали е  български, чужд гражданин или е лице без гражданство.</w:t>
      </w:r>
    </w:p>
    <w:p>
      <w:pPr>
        <w:pStyle w:val="Normal"/>
        <w:jc w:val="both"/>
        <w:rPr>
          <w:sz w:val="20"/>
          <w:szCs w:val="20"/>
          <w:lang w:val="bg-BG"/>
        </w:rPr>
      </w:pPr>
      <w:r>
        <w:rPr>
          <w:sz w:val="20"/>
          <w:szCs w:val="20"/>
          <w:lang w:val="bg-BG"/>
        </w:rPr>
        <w:t xml:space="preserve">В Конституцията на Република България се регламентират по различен начин правата на българските граждани и на гражданите изобщо. </w:t>
      </w:r>
    </w:p>
    <w:p>
      <w:pPr>
        <w:pStyle w:val="Normal"/>
        <w:numPr>
          <w:ilvl w:val="0"/>
          <w:numId w:val="0"/>
        </w:numPr>
        <w:ind w:firstLine="720"/>
        <w:jc w:val="both"/>
        <w:outlineLvl w:val="0"/>
        <w:rPr>
          <w:i/>
          <w:i/>
          <w:sz w:val="20"/>
          <w:szCs w:val="20"/>
          <w:u w:val="single"/>
          <w:lang w:val="bg-BG"/>
        </w:rPr>
      </w:pPr>
      <w:r>
        <w:rPr>
          <w:i/>
          <w:sz w:val="20"/>
          <w:szCs w:val="20"/>
          <w:u w:val="single"/>
          <w:lang w:val="bg-BG"/>
        </w:rPr>
        <w:t>Понятие за „народ”</w:t>
      </w:r>
    </w:p>
    <w:p>
      <w:pPr>
        <w:pStyle w:val="Normal"/>
        <w:ind w:firstLine="720"/>
        <w:jc w:val="both"/>
        <w:rPr>
          <w:sz w:val="20"/>
          <w:szCs w:val="20"/>
          <w:lang w:val="bg-BG"/>
        </w:rPr>
      </w:pPr>
      <w:r>
        <w:rPr>
          <w:sz w:val="20"/>
          <w:szCs w:val="20"/>
          <w:lang w:val="bg-BG"/>
        </w:rPr>
        <w:t xml:space="preserve">Народ в  широк смисъл означава всички лица на територията  на държавата, независимо от статуса им (български граждани, чужденци, бежанци, лица без гражданство, лица с неустановено гражданство). </w:t>
      </w:r>
    </w:p>
    <w:p>
      <w:pPr>
        <w:pStyle w:val="Normal"/>
        <w:ind w:firstLine="720"/>
        <w:jc w:val="both"/>
        <w:rPr>
          <w:sz w:val="20"/>
          <w:szCs w:val="20"/>
          <w:lang w:val="bg-BG"/>
        </w:rPr>
      </w:pPr>
      <w:r>
        <w:rPr>
          <w:sz w:val="20"/>
          <w:szCs w:val="20"/>
          <w:lang w:val="bg-BG"/>
        </w:rPr>
        <w:t>Народ в тесен смисъл означава само съвкупността от българските граждани.</w:t>
      </w:r>
    </w:p>
    <w:p>
      <w:pPr>
        <w:pStyle w:val="Normal"/>
        <w:numPr>
          <w:ilvl w:val="0"/>
          <w:numId w:val="0"/>
        </w:numPr>
        <w:ind w:firstLine="720"/>
        <w:jc w:val="both"/>
        <w:outlineLvl w:val="0"/>
        <w:rPr>
          <w:i/>
          <w:i/>
          <w:sz w:val="20"/>
          <w:szCs w:val="20"/>
          <w:u w:val="single"/>
          <w:lang w:val="bg-BG"/>
        </w:rPr>
      </w:pPr>
      <w:r>
        <w:rPr>
          <w:i/>
          <w:sz w:val="20"/>
          <w:szCs w:val="20"/>
          <w:u w:val="single"/>
          <w:lang w:val="bg-BG"/>
        </w:rPr>
        <w:t xml:space="preserve">Понятие за „права на личността” </w:t>
      </w:r>
    </w:p>
    <w:p>
      <w:pPr>
        <w:pStyle w:val="Normal"/>
        <w:ind w:firstLine="720"/>
        <w:jc w:val="both"/>
        <w:rPr>
          <w:i/>
          <w:i/>
          <w:sz w:val="20"/>
          <w:szCs w:val="20"/>
          <w:u w:val="single"/>
          <w:lang w:val="bg-BG"/>
        </w:rPr>
      </w:pPr>
      <w:r>
        <w:rPr>
          <w:sz w:val="20"/>
          <w:szCs w:val="20"/>
          <w:lang w:val="bg-BG"/>
        </w:rPr>
        <w:t>Това понятие е използвано във въведението на Конституцията и в чл. 4 ал. 2. Основно понятието „права на личността” се използва в международно правната  уредба  и очертава социалната същност на човека. Целта на правовата държава е да гарантира живота достойнството и правата на личността, както и да  се създадат  условия  за свободно  развитие  на  човека в гражданското  общество.</w:t>
      </w:r>
    </w:p>
    <w:p>
      <w:pPr>
        <w:pStyle w:val="Normal"/>
        <w:rPr>
          <w:i/>
          <w:i/>
          <w:sz w:val="20"/>
          <w:szCs w:val="20"/>
          <w:u w:val="single"/>
          <w:lang w:val="bg-BG"/>
        </w:rPr>
      </w:pPr>
      <w:r>
        <w:rPr>
          <w:i/>
          <w:sz w:val="20"/>
          <w:szCs w:val="20"/>
          <w:u w:val="single"/>
          <w:lang w:val="bg-BG"/>
        </w:rPr>
      </w:r>
    </w:p>
    <w:p>
      <w:pPr>
        <w:pStyle w:val="Normal"/>
        <w:ind w:firstLine="720"/>
        <w:jc w:val="both"/>
        <w:rPr>
          <w:i/>
          <w:i/>
          <w:sz w:val="20"/>
          <w:szCs w:val="20"/>
          <w:u w:val="single"/>
          <w:lang w:val="bg-BG"/>
        </w:rPr>
      </w:pPr>
      <w:r>
        <w:rPr>
          <w:i/>
          <w:sz w:val="20"/>
          <w:szCs w:val="20"/>
          <w:u w:val="single"/>
          <w:lang w:val="bg-BG"/>
        </w:rPr>
        <w:t>3в. Идеите за правата на  човека  и реализацията им до Втората световна война.</w:t>
      </w:r>
    </w:p>
    <w:p>
      <w:pPr>
        <w:pStyle w:val="Normal"/>
        <w:ind w:firstLine="720"/>
        <w:jc w:val="both"/>
        <w:rPr>
          <w:sz w:val="20"/>
          <w:szCs w:val="20"/>
          <w:lang w:val="bg-BG"/>
        </w:rPr>
      </w:pPr>
      <w:r>
        <w:rPr>
          <w:sz w:val="20"/>
          <w:szCs w:val="20"/>
          <w:lang w:val="bg-BG"/>
        </w:rPr>
        <w:t>Правата на човека са обект на правна уредба и реализация преди всичко на вътрешното национално право. Но те са основен въпрос и за Международното право. По своята нравствена природа всеки човек обичайно е хуманист. Той не може да остане и не остава безразличен към останалите човешки същества, където и да се намират те. Бранейки правата на другите, той в крайна сметка брани и свойте права. Би било добре ако хуманното поведение на отделният човек преминава в хуманно поведение на и отделните държави. Доколкото хуманизмът е над национален, неизбежно става по-нататък и интернационализацията на усилията да се осигури определен минимум права на всеки човек. Така хуманизмът от действаща в международни отношения система от морални норми преминава в система от норми на Международното право - възниква международно хуманитарно право.</w:t>
      </w:r>
    </w:p>
    <w:p>
      <w:pPr>
        <w:pStyle w:val="Normal"/>
        <w:ind w:firstLine="720"/>
        <w:jc w:val="both"/>
        <w:rPr/>
      </w:pPr>
      <w:r>
        <w:rPr>
          <w:sz w:val="20"/>
          <w:szCs w:val="20"/>
          <w:lang w:val="bg-BG"/>
        </w:rPr>
        <w:t>До Първата Световна война е имало отделни споразумения в защита на някои категории лица, но те не са имали претенцията да осигурят общи гаранции за правата на човека изобщо. Подписани са преди всичко международни спогодби за защита на религията на малцинствата в отделни държави.</w:t>
      </w:r>
      <w:r>
        <w:rPr>
          <w:sz w:val="20"/>
          <w:szCs w:val="20"/>
        </w:rPr>
        <w:t>/</w:t>
      </w:r>
      <w:r>
        <w:rPr>
          <w:sz w:val="20"/>
          <w:szCs w:val="20"/>
          <w:lang w:val="bg-BG"/>
        </w:rPr>
        <w:t>Вестфалските мирни договори/, Конвенции за забрана на робството и борбата с него-18-19век. Така през 1841г. пет европейски държави се споразумяват, че ще смятат търговията с роби за пиратство и взаимно си предоставят правото да претърсват търговските си кораби.  По-късно в общият договор на Берлинската конференция от 26.02.1885 г., се приема, че търговията с роби е забранена според общите принципи на Международното право.</w:t>
      </w:r>
    </w:p>
    <w:p>
      <w:pPr>
        <w:pStyle w:val="Normal"/>
        <w:ind w:firstLine="720"/>
        <w:jc w:val="both"/>
        <w:rPr>
          <w:sz w:val="20"/>
          <w:szCs w:val="20"/>
          <w:lang w:val="bg-BG"/>
        </w:rPr>
      </w:pPr>
      <w:r>
        <w:rPr>
          <w:sz w:val="20"/>
          <w:szCs w:val="20"/>
          <w:lang w:val="bg-BG"/>
        </w:rPr>
        <w:t>Идеи за създаването на международни организации съществуват много преди 20 век. Политическото разединение и враждите между отделните народи са основен фактор за сравнително късното им реализиране. Първи стъпки към осъществяването на тези идеи се правят през 19 век. Първоначално държавите създават международни организации, за да сътрудничат помежду си по специфични въпроси.</w:t>
      </w:r>
    </w:p>
    <w:p>
      <w:pPr>
        <w:pStyle w:val="Normal"/>
        <w:ind w:firstLine="720"/>
        <w:jc w:val="both"/>
        <w:rPr/>
      </w:pPr>
      <w:r>
        <w:rPr>
          <w:sz w:val="20"/>
          <w:szCs w:val="20"/>
          <w:lang w:val="bg-BG"/>
        </w:rPr>
        <w:t xml:space="preserve">-. </w:t>
      </w:r>
      <w:hyperlink r:id="rId2">
        <w:r>
          <w:rPr>
            <w:rStyle w:val="InternetLink"/>
            <w:color w:val="000000"/>
            <w:sz w:val="20"/>
            <w:szCs w:val="20"/>
            <w:u w:val="none"/>
            <w:lang w:val="bg-BG"/>
          </w:rPr>
          <w:t>Международният телекомуникационен съюз</w:t>
        </w:r>
      </w:hyperlink>
      <w:r>
        <w:rPr>
          <w:sz w:val="20"/>
          <w:szCs w:val="20"/>
          <w:lang w:val="bg-BG"/>
        </w:rPr>
        <w:t xml:space="preserve">/1865г/ </w:t>
      </w:r>
    </w:p>
    <w:p>
      <w:pPr>
        <w:pStyle w:val="Normal"/>
        <w:ind w:firstLine="720"/>
        <w:jc w:val="both"/>
        <w:rPr/>
      </w:pPr>
      <w:r>
        <w:rPr>
          <w:sz w:val="20"/>
          <w:szCs w:val="20"/>
          <w:lang w:val="bg-BG"/>
        </w:rPr>
        <w:t xml:space="preserve">- </w:t>
      </w:r>
      <w:hyperlink r:id="rId3">
        <w:r>
          <w:rPr>
            <w:rStyle w:val="InternetLink"/>
            <w:color w:val="000000"/>
            <w:sz w:val="20"/>
            <w:szCs w:val="20"/>
            <w:u w:val="none"/>
            <w:lang w:val="bg-BG"/>
          </w:rPr>
          <w:t>Международен телеграфен съюз</w:t>
        </w:r>
      </w:hyperlink>
      <w:r>
        <w:rPr>
          <w:sz w:val="20"/>
          <w:szCs w:val="20"/>
          <w:lang w:val="bg-BG"/>
        </w:rPr>
        <w:t>/1874г./</w:t>
      </w:r>
    </w:p>
    <w:p>
      <w:pPr>
        <w:pStyle w:val="Normal"/>
        <w:ind w:firstLine="720"/>
        <w:jc w:val="both"/>
        <w:rPr/>
      </w:pPr>
      <w:r>
        <w:rPr>
          <w:sz w:val="20"/>
          <w:szCs w:val="20"/>
          <w:lang w:val="bg-BG"/>
        </w:rPr>
        <w:t>-</w:t>
      </w:r>
      <w:hyperlink r:id="rId4">
        <w:r>
          <w:rPr>
            <w:rStyle w:val="InternetLink"/>
            <w:color w:val="000000"/>
            <w:sz w:val="20"/>
            <w:szCs w:val="20"/>
            <w:u w:val="none"/>
            <w:lang w:val="bg-BG"/>
          </w:rPr>
          <w:t>Световният пощенски съюз</w:t>
        </w:r>
      </w:hyperlink>
      <w:r>
        <w:rPr>
          <w:sz w:val="20"/>
          <w:szCs w:val="20"/>
          <w:lang w:val="bg-BG"/>
        </w:rPr>
        <w:t xml:space="preserve"> (сега и двата специализирани агенции на </w:t>
      </w:r>
      <w:r>
        <w:rPr>
          <w:bCs/>
          <w:sz w:val="20"/>
          <w:szCs w:val="20"/>
          <w:lang w:val="bg-BG"/>
        </w:rPr>
        <w:t>ООН</w:t>
      </w:r>
      <w:r>
        <w:rPr>
          <w:sz w:val="20"/>
          <w:szCs w:val="20"/>
          <w:lang w:val="bg-BG"/>
        </w:rPr>
        <w:t xml:space="preserve">). Тези две събития дават надежда, че и големи световни проблеми могат да бъдат разрешени по пътя на взаимното съгласие. </w:t>
      </w:r>
    </w:p>
    <w:p>
      <w:pPr>
        <w:pStyle w:val="Normal"/>
        <w:ind w:firstLine="720"/>
        <w:jc w:val="both"/>
        <w:rPr/>
      </w:pPr>
      <w:r>
        <w:rPr>
          <w:sz w:val="20"/>
          <w:szCs w:val="20"/>
          <w:lang w:val="bg-BG"/>
        </w:rPr>
        <w:t xml:space="preserve">Идеята за предотвратяването на последиците от военните конфликти и изграждането на структура, която да се грижи за </w:t>
      </w:r>
      <w:hyperlink r:id="rId5">
        <w:r>
          <w:rPr>
            <w:rStyle w:val="InternetLink"/>
            <w:color w:val="000000"/>
            <w:sz w:val="20"/>
            <w:szCs w:val="20"/>
            <w:u w:val="none"/>
            <w:lang w:val="bg-BG"/>
          </w:rPr>
          <w:t>мироопазването</w:t>
        </w:r>
      </w:hyperlink>
      <w:r>
        <w:rPr>
          <w:sz w:val="20"/>
          <w:szCs w:val="20"/>
          <w:lang w:val="bg-BG"/>
        </w:rPr>
        <w:t xml:space="preserve"> постепенно започва да си проправя път. През 1889 г. в Хага се провежда </w:t>
      </w:r>
      <w:hyperlink r:id="rId6">
        <w:r>
          <w:rPr>
            <w:rStyle w:val="InternetLink"/>
            <w:color w:val="000000"/>
            <w:sz w:val="20"/>
            <w:szCs w:val="20"/>
            <w:u w:val="none"/>
            <w:lang w:val="bg-BG"/>
          </w:rPr>
          <w:t>Международна мирна конференция</w:t>
        </w:r>
      </w:hyperlink>
      <w:r>
        <w:rPr>
          <w:sz w:val="20"/>
          <w:szCs w:val="20"/>
          <w:lang w:val="bg-BG"/>
        </w:rPr>
        <w:t xml:space="preserve">, която цели да разработи начини за разрешаване на кризи по мирен път, предотвратявайки войни, и систематизиране на правила за водене на война. Като резултат е установен и започва своята работа през 1902 г. </w:t>
      </w:r>
      <w:hyperlink r:id="rId7">
        <w:r>
          <w:rPr>
            <w:rStyle w:val="InternetLink"/>
            <w:i/>
            <w:color w:val="000000"/>
            <w:sz w:val="20"/>
            <w:szCs w:val="20"/>
            <w:u w:val="none"/>
            <w:lang w:val="bg-BG"/>
          </w:rPr>
          <w:t>Постоянният арбитражен съд</w:t>
        </w:r>
      </w:hyperlink>
      <w:r>
        <w:rPr>
          <w:i/>
          <w:sz w:val="20"/>
          <w:szCs w:val="20"/>
          <w:lang w:val="bg-BG"/>
        </w:rPr>
        <w:t>.</w:t>
      </w:r>
      <w:r>
        <w:rPr>
          <w:sz w:val="20"/>
          <w:szCs w:val="20"/>
          <w:lang w:val="bg-BG"/>
        </w:rPr>
        <w:t xml:space="preserve"> Последиците от </w:t>
      </w:r>
      <w:hyperlink r:id="rId8">
        <w:r>
          <w:rPr>
            <w:rStyle w:val="InternetLink"/>
            <w:color w:val="000000"/>
            <w:sz w:val="20"/>
            <w:szCs w:val="20"/>
            <w:u w:val="none"/>
            <w:lang w:val="bg-BG"/>
          </w:rPr>
          <w:t>Първата световна война</w:t>
        </w:r>
      </w:hyperlink>
      <w:r>
        <w:rPr>
          <w:sz w:val="20"/>
          <w:szCs w:val="20"/>
          <w:lang w:val="bg-BG"/>
        </w:rPr>
        <w:t xml:space="preserve"> провокират вземането на по-радикални мерки като създаването на </w:t>
      </w:r>
      <w:r>
        <w:rPr>
          <w:i/>
          <w:sz w:val="20"/>
          <w:szCs w:val="20"/>
          <w:lang w:val="bg-BG"/>
        </w:rPr>
        <w:t>Обществото на народите</w:t>
      </w:r>
      <w:r>
        <w:rPr>
          <w:sz w:val="20"/>
          <w:szCs w:val="20"/>
          <w:lang w:val="bg-BG"/>
        </w:rPr>
        <w:t xml:space="preserve"> на </w:t>
      </w:r>
      <w:hyperlink r:id="rId9">
        <w:r>
          <w:rPr>
            <w:rStyle w:val="InternetLink"/>
            <w:color w:val="000000"/>
            <w:sz w:val="20"/>
            <w:szCs w:val="20"/>
            <w:u w:val="none"/>
            <w:lang w:val="bg-BG"/>
          </w:rPr>
          <w:t>Парижката мирна конференция</w:t>
        </w:r>
      </w:hyperlink>
      <w:r>
        <w:rPr>
          <w:sz w:val="20"/>
          <w:szCs w:val="20"/>
          <w:lang w:val="bg-BG"/>
        </w:rPr>
        <w:t xml:space="preserve">. В подписаният от 44 държави устав на новата организация заляга </w:t>
      </w:r>
      <w:hyperlink r:id="rId10">
        <w:r>
          <w:rPr>
            <w:rStyle w:val="InternetLink"/>
            <w:color w:val="000000"/>
            <w:sz w:val="20"/>
            <w:szCs w:val="20"/>
            <w:u w:val="none"/>
            <w:lang w:val="bg-BG"/>
          </w:rPr>
          <w:t>Версайската система от мирни договори</w:t>
        </w:r>
      </w:hyperlink>
      <w:r>
        <w:rPr>
          <w:sz w:val="20"/>
          <w:szCs w:val="20"/>
          <w:lang w:val="bg-BG"/>
        </w:rPr>
        <w:t>, което я превръща в удобен инструмент за прокарване на интереси в ръцете на страните победителки.</w:t>
      </w:r>
    </w:p>
    <w:p>
      <w:pPr>
        <w:pStyle w:val="Normal"/>
        <w:ind w:firstLine="720"/>
        <w:jc w:val="both"/>
        <w:rPr/>
      </w:pPr>
      <w:hyperlink r:id="rId11">
        <w:r>
          <w:rPr>
            <w:rStyle w:val="InternetLink"/>
            <w:color w:val="000000"/>
            <w:sz w:val="20"/>
            <w:szCs w:val="20"/>
            <w:u w:val="none"/>
            <w:lang w:val="bg-BG"/>
          </w:rPr>
          <w:t>Парижката мирна конференция</w:t>
        </w:r>
      </w:hyperlink>
      <w:r>
        <w:rPr>
          <w:sz w:val="20"/>
          <w:szCs w:val="20"/>
          <w:lang w:val="bg-BG"/>
        </w:rPr>
        <w:t xml:space="preserve"> одобрява решението за създаване на Обществото на народите на 25 януари 1919 г. Уставът на Обществото е подписан от 44 държави на 28 юни 1919 г. От 27-те държави победителки във войната, от доминионите на Великобритания Канада, Австралия, Нова Зеландия и Южна Африка, както и от Индия. Към ОН се присъединяват 13 специално поканени неутрални държави. Няколко месеца след създаването на Обществото, се присъединяват България и Австрия (през 1920 г.)</w:t>
      </w:r>
    </w:p>
    <w:p>
      <w:pPr>
        <w:pStyle w:val="Normal"/>
        <w:ind w:firstLine="720"/>
        <w:jc w:val="both"/>
        <w:rPr>
          <w:sz w:val="20"/>
          <w:szCs w:val="20"/>
          <w:lang w:val="bg-BG"/>
        </w:rPr>
      </w:pPr>
      <w:r>
        <w:rPr>
          <w:sz w:val="20"/>
          <w:szCs w:val="20"/>
          <w:lang w:val="bg-BG"/>
        </w:rPr>
        <w:t>Един от важните органи на ОН е Секретариатът. Той е постоянно действаща институция. Не участват всички, в началото само великите сили, после разделят секретариата, като в него участват постоянни и непостоянни членове:</w:t>
      </w:r>
    </w:p>
    <w:p>
      <w:pPr>
        <w:pStyle w:val="Normal"/>
        <w:jc w:val="both"/>
        <w:rPr/>
      </w:pPr>
      <w:r>
        <w:rPr>
          <w:sz w:val="20"/>
          <w:szCs w:val="20"/>
          <w:lang w:val="bg-BG"/>
        </w:rPr>
        <w:t xml:space="preserve">- постоянни членове – </w:t>
      </w:r>
      <w:hyperlink r:id="rId12">
        <w:r>
          <w:rPr>
            <w:rStyle w:val="InternetLink"/>
            <w:sz w:val="20"/>
            <w:szCs w:val="20"/>
            <w:lang w:val="bg-BG"/>
          </w:rPr>
          <w:t>Великобритания</w:t>
        </w:r>
      </w:hyperlink>
      <w:r>
        <w:rPr>
          <w:sz w:val="20"/>
          <w:szCs w:val="20"/>
          <w:lang w:val="bg-BG"/>
        </w:rPr>
        <w:t xml:space="preserve">, </w:t>
      </w:r>
      <w:hyperlink r:id="rId13">
        <w:r>
          <w:rPr>
            <w:rStyle w:val="InternetLink"/>
            <w:color w:val="000000"/>
            <w:sz w:val="20"/>
            <w:szCs w:val="20"/>
            <w:u w:val="none"/>
            <w:lang w:val="bg-BG"/>
          </w:rPr>
          <w:t>Франция</w:t>
        </w:r>
      </w:hyperlink>
      <w:r>
        <w:rPr>
          <w:sz w:val="20"/>
          <w:szCs w:val="20"/>
          <w:lang w:val="bg-BG"/>
        </w:rPr>
        <w:t xml:space="preserve">, </w:t>
      </w:r>
      <w:hyperlink r:id="rId14">
        <w:r>
          <w:rPr>
            <w:rStyle w:val="InternetLink"/>
            <w:color w:val="000000"/>
            <w:sz w:val="20"/>
            <w:szCs w:val="20"/>
            <w:u w:val="none"/>
            <w:lang w:val="bg-BG"/>
          </w:rPr>
          <w:t>Италия</w:t>
        </w:r>
      </w:hyperlink>
      <w:r>
        <w:rPr>
          <w:sz w:val="20"/>
          <w:szCs w:val="20"/>
          <w:lang w:val="bg-BG"/>
        </w:rPr>
        <w:t xml:space="preserve"> и </w:t>
      </w:r>
      <w:hyperlink r:id="rId15">
        <w:r>
          <w:rPr>
            <w:rStyle w:val="InternetLink"/>
            <w:color w:val="000000"/>
            <w:sz w:val="20"/>
            <w:szCs w:val="20"/>
            <w:u w:val="none"/>
            <w:lang w:val="bg-BG"/>
          </w:rPr>
          <w:t>Япония</w:t>
        </w:r>
      </w:hyperlink>
      <w:r>
        <w:rPr>
          <w:sz w:val="20"/>
          <w:szCs w:val="20"/>
          <w:lang w:val="bg-BG"/>
        </w:rPr>
        <w:t xml:space="preserve"> (</w:t>
      </w:r>
      <w:hyperlink r:id="rId16">
        <w:r>
          <w:rPr>
            <w:rStyle w:val="InternetLink"/>
            <w:color w:val="000000"/>
            <w:sz w:val="20"/>
            <w:szCs w:val="20"/>
            <w:u w:val="none"/>
            <w:lang w:val="bg-BG"/>
          </w:rPr>
          <w:t>САЩ</w:t>
        </w:r>
      </w:hyperlink>
      <w:r>
        <w:rPr>
          <w:sz w:val="20"/>
          <w:szCs w:val="20"/>
          <w:lang w:val="bg-BG"/>
        </w:rPr>
        <w:t xml:space="preserve"> не приемат Версайския мирен договор, и не са членове на Обществото на народите); </w:t>
      </w:r>
    </w:p>
    <w:p>
      <w:pPr>
        <w:pStyle w:val="Normal"/>
        <w:jc w:val="both"/>
        <w:rPr>
          <w:sz w:val="20"/>
          <w:szCs w:val="20"/>
          <w:lang w:val="bg-BG"/>
        </w:rPr>
      </w:pPr>
      <w:r>
        <w:rPr>
          <w:sz w:val="20"/>
          <w:szCs w:val="20"/>
          <w:lang w:val="bg-BG"/>
        </w:rPr>
        <w:t xml:space="preserve">- непостоянни - избират се всяка година от общото събрание. </w:t>
      </w:r>
    </w:p>
    <w:p>
      <w:pPr>
        <w:pStyle w:val="Normal"/>
        <w:jc w:val="both"/>
        <w:rPr>
          <w:sz w:val="20"/>
          <w:szCs w:val="20"/>
          <w:lang w:val="bg-BG"/>
        </w:rPr>
      </w:pPr>
      <w:r>
        <w:rPr>
          <w:sz w:val="20"/>
          <w:szCs w:val="20"/>
          <w:lang w:val="bg-BG"/>
        </w:rPr>
        <w:t>Секретариатът се разделя на комисии, в които се подготвят законите, за да се приемат от Общото събрание.</w:t>
      </w:r>
    </w:p>
    <w:p>
      <w:pPr>
        <w:pStyle w:val="Normal"/>
        <w:ind w:firstLine="720"/>
        <w:jc w:val="both"/>
        <w:rPr>
          <w:rStyle w:val="Mwheadline"/>
          <w:sz w:val="20"/>
          <w:szCs w:val="20"/>
          <w:lang w:val="bg-BG"/>
        </w:rPr>
      </w:pPr>
      <w:r>
        <w:rPr>
          <w:sz w:val="20"/>
          <w:szCs w:val="20"/>
          <w:lang w:val="bg-BG"/>
        </w:rPr>
        <w:t xml:space="preserve">Норвежецът </w:t>
      </w:r>
      <w:hyperlink r:id="rId17">
        <w:r>
          <w:rPr>
            <w:rStyle w:val="InternetLink"/>
            <w:color w:val="000000"/>
            <w:sz w:val="20"/>
            <w:szCs w:val="20"/>
            <w:u w:val="none"/>
            <w:lang w:val="bg-BG"/>
          </w:rPr>
          <w:t>Фритьоф Нансен</w:t>
        </w:r>
      </w:hyperlink>
      <w:r>
        <w:rPr>
          <w:sz w:val="20"/>
          <w:szCs w:val="20"/>
          <w:lang w:val="bg-BG"/>
        </w:rPr>
        <w:t xml:space="preserve"> лобира за България. Той счита, че биха могли да помогнат на България, ако тя влезе в Обществото на народите да получи финансова помощ. България става член на Обществото на народите на 16 декември 1920 г., получава 2 заема, които ѝ помагат за излизане от следвоенната криза.</w:t>
      </w:r>
    </w:p>
    <w:p>
      <w:pPr>
        <w:pStyle w:val="Normal"/>
        <w:ind w:firstLine="720"/>
        <w:jc w:val="both"/>
        <w:rPr/>
      </w:pPr>
      <w:r>
        <w:rPr>
          <w:sz w:val="20"/>
          <w:szCs w:val="20"/>
          <w:lang w:val="bg-BG"/>
        </w:rPr>
        <w:t xml:space="preserve">Причините </w:t>
      </w:r>
      <w:r>
        <w:rPr>
          <w:bCs/>
          <w:sz w:val="20"/>
          <w:szCs w:val="20"/>
          <w:lang w:val="bg-BG"/>
        </w:rPr>
        <w:t>ОН</w:t>
      </w:r>
      <w:r>
        <w:rPr>
          <w:sz w:val="20"/>
          <w:szCs w:val="20"/>
          <w:lang w:val="bg-BG"/>
        </w:rPr>
        <w:t xml:space="preserve"> да се смята за провал са разнородни. Изискването за </w:t>
      </w:r>
      <w:r>
        <w:rPr>
          <w:i/>
          <w:iCs/>
          <w:sz w:val="20"/>
          <w:szCs w:val="20"/>
          <w:lang w:val="bg-BG"/>
        </w:rPr>
        <w:t>единодушен вот</w:t>
      </w:r>
      <w:r>
        <w:rPr>
          <w:sz w:val="20"/>
          <w:szCs w:val="20"/>
          <w:lang w:val="bg-BG"/>
        </w:rPr>
        <w:t xml:space="preserve">, липсата на </w:t>
      </w:r>
      <w:r>
        <w:rPr>
          <w:i/>
          <w:iCs/>
          <w:sz w:val="20"/>
          <w:szCs w:val="20"/>
          <w:lang w:val="bg-BG"/>
        </w:rPr>
        <w:t>военна сила</w:t>
      </w:r>
      <w:r>
        <w:rPr>
          <w:sz w:val="20"/>
          <w:szCs w:val="20"/>
          <w:lang w:val="bg-BG"/>
        </w:rPr>
        <w:t xml:space="preserve">, провеждането на собствените интереси на най-важните страни и бавното вземане на решения от непостоянните Съвет и Асамблея водят до неефективност в дейността ѝ. Неучастието на големи държави също подпомага провала на организацията. </w:t>
      </w:r>
      <w:hyperlink r:id="rId18">
        <w:r>
          <w:rPr>
            <w:rStyle w:val="InternetLink"/>
            <w:color w:val="000000"/>
            <w:sz w:val="20"/>
            <w:szCs w:val="20"/>
            <w:u w:val="none"/>
            <w:lang w:val="bg-BG"/>
          </w:rPr>
          <w:t>САЩ</w:t>
        </w:r>
      </w:hyperlink>
      <w:r>
        <w:rPr>
          <w:sz w:val="20"/>
          <w:szCs w:val="20"/>
          <w:lang w:val="bg-BG"/>
        </w:rPr>
        <w:t xml:space="preserve"> никога не се присъединява. </w:t>
      </w:r>
      <w:hyperlink r:id="rId19">
        <w:r>
          <w:rPr>
            <w:rStyle w:val="InternetLink"/>
            <w:color w:val="000000"/>
            <w:sz w:val="20"/>
            <w:szCs w:val="20"/>
            <w:u w:val="none"/>
            <w:lang w:val="bg-BG"/>
          </w:rPr>
          <w:t>Италия</w:t>
        </w:r>
      </w:hyperlink>
      <w:r>
        <w:rPr>
          <w:sz w:val="20"/>
          <w:szCs w:val="20"/>
          <w:lang w:val="bg-BG"/>
        </w:rPr>
        <w:t xml:space="preserve"> и </w:t>
      </w:r>
      <w:hyperlink r:id="rId20">
        <w:r>
          <w:rPr>
            <w:rStyle w:val="InternetLink"/>
            <w:color w:val="000000"/>
            <w:sz w:val="20"/>
            <w:szCs w:val="20"/>
            <w:u w:val="none"/>
            <w:lang w:val="bg-BG"/>
          </w:rPr>
          <w:t>Япония</w:t>
        </w:r>
      </w:hyperlink>
      <w:r>
        <w:rPr>
          <w:sz w:val="20"/>
          <w:szCs w:val="20"/>
          <w:lang w:val="bg-BG"/>
        </w:rPr>
        <w:t xml:space="preserve"> напускат. </w:t>
      </w:r>
      <w:hyperlink r:id="rId21">
        <w:r>
          <w:rPr>
            <w:rStyle w:val="InternetLink"/>
            <w:color w:val="000000"/>
            <w:sz w:val="20"/>
            <w:szCs w:val="20"/>
            <w:u w:val="none"/>
            <w:lang w:val="bg-BG"/>
          </w:rPr>
          <w:t>Германия</w:t>
        </w:r>
      </w:hyperlink>
      <w:r>
        <w:rPr>
          <w:sz w:val="20"/>
          <w:szCs w:val="20"/>
          <w:lang w:val="bg-BG"/>
        </w:rPr>
        <w:t xml:space="preserve"> е член за кратко, а </w:t>
      </w:r>
      <w:hyperlink r:id="rId22">
        <w:r>
          <w:rPr>
            <w:rStyle w:val="InternetLink"/>
            <w:color w:val="000000"/>
            <w:sz w:val="20"/>
            <w:szCs w:val="20"/>
            <w:u w:val="none"/>
            <w:lang w:val="bg-BG"/>
          </w:rPr>
          <w:t>Съветският Съюз</w:t>
        </w:r>
      </w:hyperlink>
      <w:r>
        <w:rPr>
          <w:sz w:val="20"/>
          <w:szCs w:val="20"/>
          <w:lang w:val="bg-BG"/>
        </w:rPr>
        <w:t xml:space="preserve"> е пет години по-късно след приемането му заради </w:t>
      </w:r>
      <w:hyperlink r:id="rId23">
        <w:r>
          <w:rPr>
            <w:rStyle w:val="InternetLink"/>
            <w:color w:val="000000"/>
            <w:sz w:val="20"/>
            <w:szCs w:val="20"/>
            <w:u w:val="none"/>
            <w:lang w:val="bg-BG"/>
          </w:rPr>
          <w:t>войната с Финландия</w:t>
        </w:r>
      </w:hyperlink>
      <w:r>
        <w:rPr>
          <w:sz w:val="20"/>
          <w:szCs w:val="20"/>
          <w:lang w:val="bg-BG"/>
        </w:rPr>
        <w:t xml:space="preserve">. Още повече, изключването на предложената от японците </w:t>
      </w:r>
      <w:hyperlink r:id="rId24">
        <w:r>
          <w:rPr>
            <w:rStyle w:val="InternetLink"/>
            <w:color w:val="000000"/>
            <w:sz w:val="20"/>
            <w:szCs w:val="20"/>
            <w:u w:val="none"/>
            <w:lang w:val="bg-BG"/>
          </w:rPr>
          <w:t>Клаузата за „расово равенство</w:t>
        </w:r>
      </w:hyperlink>
      <w:r>
        <w:rPr>
          <w:sz w:val="20"/>
          <w:szCs w:val="20"/>
          <w:lang w:val="bg-BG"/>
        </w:rPr>
        <w:t xml:space="preserve">” от Устава на </w:t>
      </w:r>
      <w:r>
        <w:rPr>
          <w:bCs/>
          <w:sz w:val="20"/>
          <w:szCs w:val="20"/>
          <w:lang w:val="bg-BG"/>
        </w:rPr>
        <w:t>ОН</w:t>
      </w:r>
      <w:r>
        <w:rPr>
          <w:sz w:val="20"/>
          <w:szCs w:val="20"/>
          <w:lang w:val="bg-BG"/>
        </w:rPr>
        <w:t xml:space="preserve"> уронва авторитета ѝ. Друга основна причина за неуспеха на Обществото на Народите е и тежката икономическа обстановка, в която се намират много от Европейските държави в края на Първата Световна Война</w:t>
      </w:r>
    </w:p>
    <w:p>
      <w:pPr>
        <w:pStyle w:val="Normal"/>
        <w:ind w:firstLine="720"/>
        <w:jc w:val="both"/>
        <w:rPr>
          <w:sz w:val="20"/>
          <w:szCs w:val="20"/>
          <w:lang w:val="bg-BG"/>
        </w:rPr>
      </w:pPr>
      <w:r>
        <w:rPr>
          <w:sz w:val="20"/>
          <w:szCs w:val="20"/>
          <w:lang w:val="bg-BG"/>
        </w:rPr>
        <w:t xml:space="preserve">Най-важна е Секцията  за малцинствата, която е създадена през 1921 г. ОН влиза във функцията си на закрилник на правата на малцинствата. Още на първото  заседание на Съвета на ОН е взето решение да се изработят правила и норми по малцинствения проблем-създадена е комисия от дипломати - специалисти по Международно право, които да изработят правилата. Характерно за тази система, приета 1920г. е, че според нея жалбите (оплакванията на малцинствата се приемат в Секретариата). Генералният секретар решава къде и как да бъдат решавани тези оплаквания. След Първата Световна война е създадена една значително по-широка мрежа от Международно правни актове в защита на правата на човека. Първите  стъпки през 1918 – 1920 г са  загриженост за правата на бежанците от Русия. Организацията ръководена от д-р Нансен си поставя за цел да снабди бежанците от Русия с паспорти, да легализира пребиваването им на територията  на съответните държави, да осигури помощи (дрехи, храни),  да съдейства за реализиране  на  правото им на труд. </w:t>
      </w:r>
    </w:p>
    <w:p>
      <w:pPr>
        <w:pStyle w:val="Normal"/>
        <w:ind w:firstLine="720"/>
        <w:jc w:val="both"/>
        <w:rPr>
          <w:sz w:val="20"/>
          <w:szCs w:val="20"/>
          <w:lang w:val="bg-BG"/>
        </w:rPr>
      </w:pPr>
      <w:r>
        <w:rPr>
          <w:sz w:val="20"/>
          <w:szCs w:val="20"/>
          <w:lang w:val="bg-BG"/>
        </w:rPr>
        <w:t>Наред с актовете за защита на правата на малцинствата от Централна и Източна Европа са приети конвенции в защита на труда:</w:t>
      </w:r>
    </w:p>
    <w:p>
      <w:pPr>
        <w:pStyle w:val="Normal"/>
        <w:jc w:val="both"/>
        <w:rPr>
          <w:sz w:val="20"/>
          <w:szCs w:val="20"/>
          <w:lang w:val="bg-BG"/>
        </w:rPr>
      </w:pPr>
      <w:r>
        <w:rPr>
          <w:sz w:val="20"/>
          <w:szCs w:val="20"/>
          <w:lang w:val="bg-BG"/>
        </w:rPr>
        <w:tab/>
        <w:t>- Конвенция относно нощният труд на деца</w:t>
      </w:r>
    </w:p>
    <w:p>
      <w:pPr>
        <w:pStyle w:val="Normal"/>
        <w:jc w:val="both"/>
        <w:rPr>
          <w:sz w:val="20"/>
          <w:szCs w:val="20"/>
          <w:lang w:val="bg-BG"/>
        </w:rPr>
      </w:pPr>
      <w:r>
        <w:rPr>
          <w:sz w:val="20"/>
          <w:szCs w:val="20"/>
          <w:lang w:val="bg-BG"/>
        </w:rPr>
        <w:tab/>
        <w:t>- Конвенция за закрила на майчинството</w:t>
      </w:r>
    </w:p>
    <w:p>
      <w:pPr>
        <w:pStyle w:val="Normal"/>
        <w:jc w:val="both"/>
        <w:rPr>
          <w:sz w:val="20"/>
          <w:szCs w:val="20"/>
          <w:lang w:val="bg-BG"/>
        </w:rPr>
      </w:pPr>
      <w:r>
        <w:rPr>
          <w:sz w:val="20"/>
          <w:szCs w:val="20"/>
          <w:lang w:val="bg-BG"/>
        </w:rPr>
        <w:tab/>
        <w:t>- Конвенция относно седмичната почивка</w:t>
      </w:r>
    </w:p>
    <w:p>
      <w:pPr>
        <w:pStyle w:val="Normal"/>
        <w:jc w:val="both"/>
        <w:rPr>
          <w:sz w:val="20"/>
          <w:szCs w:val="20"/>
          <w:lang w:val="bg-BG"/>
        </w:rPr>
      </w:pPr>
      <w:r>
        <w:rPr>
          <w:sz w:val="20"/>
          <w:szCs w:val="20"/>
          <w:lang w:val="bg-BG"/>
        </w:rPr>
        <w:tab/>
        <w:t>- Конвенция  за безработицата</w:t>
      </w:r>
    </w:p>
    <w:p>
      <w:pPr>
        <w:pStyle w:val="Normal"/>
        <w:jc w:val="both"/>
        <w:rPr>
          <w:sz w:val="20"/>
          <w:szCs w:val="20"/>
          <w:lang w:val="bg-BG"/>
        </w:rPr>
      </w:pPr>
      <w:r>
        <w:rPr>
          <w:sz w:val="20"/>
          <w:szCs w:val="20"/>
          <w:lang w:val="bg-BG"/>
        </w:rPr>
        <w:tab/>
        <w:t>- Конвенция относно платеният годишен отпуск</w:t>
      </w:r>
    </w:p>
    <w:p>
      <w:pPr>
        <w:pStyle w:val="Normal"/>
        <w:jc w:val="both"/>
        <w:rPr>
          <w:sz w:val="20"/>
          <w:szCs w:val="20"/>
          <w:lang w:val="bg-BG"/>
        </w:rPr>
      </w:pPr>
      <w:r>
        <w:rPr>
          <w:sz w:val="20"/>
          <w:szCs w:val="20"/>
          <w:lang w:val="bg-BG"/>
        </w:rPr>
      </w:r>
    </w:p>
    <w:p>
      <w:pPr>
        <w:pStyle w:val="Normal"/>
        <w:ind w:firstLine="720"/>
        <w:jc w:val="both"/>
        <w:rPr>
          <w:sz w:val="20"/>
          <w:szCs w:val="20"/>
          <w:lang w:val="bg-BG"/>
        </w:rPr>
      </w:pPr>
      <w:r>
        <w:rPr>
          <w:sz w:val="20"/>
          <w:szCs w:val="20"/>
          <w:lang w:val="bg-BG"/>
        </w:rPr>
        <w:t>Израз на загрижеността за съдбата на множеството бежанци, появили се след Първата световна вийна са редица Международни актове, приети в тяхна зашита. Контролът за спазването на сключените Международни договори е поет от създаденото след Първата световна война Общество на народите.(ОН).</w:t>
      </w:r>
    </w:p>
    <w:p>
      <w:pPr>
        <w:pStyle w:val="Normal"/>
        <w:ind w:firstLine="720"/>
        <w:jc w:val="both"/>
        <w:rPr>
          <w:sz w:val="20"/>
          <w:szCs w:val="20"/>
          <w:lang w:val="ru-RU"/>
        </w:rPr>
      </w:pPr>
      <w:r>
        <w:rPr>
          <w:sz w:val="20"/>
          <w:szCs w:val="20"/>
          <w:lang w:val="bg-BG"/>
        </w:rPr>
        <w:t>През 26-те години от съществуването си ОН е ръководена само от трима генерални секретари. След серия малки успехи и гръмки провали организацията на практика спира да действа след възхода на силите на Оста през 30-те години, водещи Европа и света към нова война. Избухването на Втората световна война практически слага край на ОН, но тя формално е разпусната чак през 1946 г., когато на нейна база се появява нова организация с нова структура и ново име - Организация на обединените нации (ООН).</w:t>
      </w:r>
      <w:r>
        <w:rPr>
          <w:sz w:val="20"/>
          <w:szCs w:val="20"/>
          <w:lang w:val="ru-RU"/>
        </w:rPr>
        <w:t xml:space="preserve"> </w:t>
      </w:r>
      <w:r>
        <w:rPr>
          <w:b/>
          <w:bCs/>
          <w:sz w:val="20"/>
          <w:szCs w:val="20"/>
          <w:lang w:val="bg-BG"/>
        </w:rPr>
        <w:t xml:space="preserve">ООН </w:t>
      </w:r>
      <w:r>
        <w:rPr>
          <w:sz w:val="20"/>
          <w:szCs w:val="20"/>
          <w:lang w:val="bg-BG"/>
        </w:rPr>
        <w:t>заменя Обществото на народите с по-голям успех, като наследява някои негови агенции и организации.</w:t>
      </w:r>
    </w:p>
    <w:p>
      <w:pPr>
        <w:pStyle w:val="Normal"/>
        <w:rPr>
          <w:sz w:val="20"/>
          <w:szCs w:val="20"/>
          <w:lang w:val="bg-BG"/>
        </w:rPr>
      </w:pPr>
      <w:r>
        <w:rPr>
          <w:sz w:val="20"/>
          <w:szCs w:val="20"/>
          <w:lang w:val="bg-BG"/>
        </w:rPr>
      </w:r>
    </w:p>
    <w:p>
      <w:pPr>
        <w:pStyle w:val="Normal"/>
        <w:rPr>
          <w:i/>
          <w:i/>
          <w:sz w:val="20"/>
          <w:szCs w:val="20"/>
          <w:u w:val="single"/>
          <w:lang w:val="bg-BG"/>
        </w:rPr>
      </w:pPr>
      <w:r>
        <w:rPr>
          <w:i/>
          <w:sz w:val="20"/>
          <w:szCs w:val="20"/>
          <w:u w:val="single"/>
          <w:lang w:val="bg-BG"/>
        </w:rPr>
        <w:t>4в.  Създаване на международно правна система за защита правата на човека след Втората световна война. Устав на ООН. Основни структури и организация  на дейност.</w:t>
      </w:r>
    </w:p>
    <w:p>
      <w:pPr>
        <w:pStyle w:val="Normal"/>
        <w:ind w:firstLine="720"/>
        <w:jc w:val="both"/>
        <w:rPr>
          <w:sz w:val="20"/>
          <w:szCs w:val="20"/>
          <w:lang w:val="bg-BG"/>
        </w:rPr>
      </w:pPr>
      <w:r>
        <w:rPr>
          <w:sz w:val="20"/>
          <w:szCs w:val="20"/>
          <w:lang w:val="bg-BG"/>
        </w:rPr>
        <w:t xml:space="preserve">ООН е създадена на 24 октомври 1945 г. от 51 държави с цел съхраняване мира чрез развитие на международното сътрудничество и колективната сигурност. Днес в организацията членуват 192 държави, сътрудничещи си на принципа на суверенното равенство и мирното разрешаване на споровете. </w:t>
      </w:r>
    </w:p>
    <w:p>
      <w:pPr>
        <w:pStyle w:val="Normal"/>
        <w:ind w:firstLine="720"/>
        <w:jc w:val="both"/>
        <w:rPr/>
      </w:pPr>
      <w:r>
        <w:rPr>
          <w:sz w:val="20"/>
          <w:szCs w:val="20"/>
          <w:lang w:val="bg-BG"/>
        </w:rPr>
        <w:t xml:space="preserve">ООН създава всеобхватно законодателство по въпросите на човешките права </w:t>
        <w:softHyphen/>
        <w:t>универсален и международно признат кодекс на правата на човека, към който могат да се присъединят всички страни и да се стремят всички хора. ООН формулира широк спектър от международно признати права - икономически, социални и културни, политически и граждански права.</w:t>
      </w:r>
      <w:r>
        <w:rPr>
          <w:sz w:val="20"/>
          <w:szCs w:val="20"/>
          <w:lang w:val="ru-RU"/>
        </w:rPr>
        <w:t xml:space="preserve"> </w:t>
      </w:r>
      <w:r>
        <w:rPr>
          <w:sz w:val="20"/>
          <w:szCs w:val="20"/>
          <w:lang w:val="bg-BG"/>
        </w:rPr>
        <w:t>Тя е създала и механизми, които да подкрепят и да защитават тези права и да подпомагат правителствата да изпълняват своите отговорности. В основата на това законодателство са Уставът на ООН и Всеобщата декларация за правата на човека, приети от Общото събрание съответно през 1945 и 1948 година. От тогава насам ООН постепенно разширява законите за човешките права, включвайки специфични стандарти, отнасящи се до жените, децата, инвалидите, малцинствата, мигриращите работници и други уязвими групи подлагани на дискриминация.ООН организира непрекъснато образователни кампании, програми и техническа помощ за развитие на редица национални съдебни и наказателни системи, за обединяване работата на организацията в ключовите области на сигурността, развитието, хуманитарната помощ, икономическите и социалните въпроси. Действително всеки орган или специализирана организация на ООН в някаква степен се занимава със защитата на човешките права.</w:t>
      </w:r>
    </w:p>
    <w:p>
      <w:pPr>
        <w:pStyle w:val="Normal"/>
        <w:numPr>
          <w:ilvl w:val="0"/>
          <w:numId w:val="0"/>
        </w:numPr>
        <w:ind w:firstLine="720"/>
        <w:jc w:val="both"/>
        <w:outlineLvl w:val="0"/>
        <w:rPr>
          <w:i/>
          <w:i/>
          <w:sz w:val="20"/>
          <w:szCs w:val="20"/>
          <w:u w:val="single"/>
          <w:lang w:val="bg-BG"/>
        </w:rPr>
      </w:pPr>
      <w:r>
        <w:rPr>
          <w:i/>
          <w:sz w:val="20"/>
          <w:szCs w:val="20"/>
          <w:u w:val="single"/>
          <w:lang w:val="bg-BG"/>
        </w:rPr>
        <w:t>Основни международноправни актове по правата на човека</w:t>
      </w:r>
    </w:p>
    <w:p>
      <w:pPr>
        <w:pStyle w:val="Normal"/>
        <w:ind w:firstLine="720"/>
        <w:jc w:val="both"/>
        <w:rPr>
          <w:sz w:val="20"/>
          <w:szCs w:val="20"/>
          <w:lang w:val="bg-BG"/>
        </w:rPr>
      </w:pPr>
      <w:r>
        <w:rPr>
          <w:sz w:val="20"/>
          <w:szCs w:val="20"/>
          <w:lang w:val="bg-BG"/>
        </w:rPr>
        <w:t xml:space="preserve">В Устава на ООН бяха включени ясни и строги условия за човешките права, които положиха основата на международното законодателство в ерата след 1945 година. </w:t>
      </w:r>
    </w:p>
    <w:p>
      <w:pPr>
        <w:pStyle w:val="Normal"/>
        <w:ind w:firstLine="720"/>
        <w:jc w:val="both"/>
        <w:rPr>
          <w:sz w:val="20"/>
          <w:szCs w:val="20"/>
          <w:lang w:val="bg-BG"/>
        </w:rPr>
      </w:pPr>
      <w:r>
        <w:rPr>
          <w:i/>
          <w:sz w:val="20"/>
          <w:szCs w:val="20"/>
          <w:u w:val="single"/>
          <w:lang w:val="bg-BG"/>
        </w:rPr>
        <w:t xml:space="preserve">Хартата за правата на човека на ООН </w:t>
      </w:r>
      <w:r>
        <w:rPr>
          <w:sz w:val="20"/>
          <w:szCs w:val="20"/>
          <w:lang w:val="bg-BG"/>
        </w:rPr>
        <w:t>включва:</w:t>
      </w:r>
    </w:p>
    <w:p>
      <w:pPr>
        <w:pStyle w:val="Normal"/>
        <w:ind w:firstLine="720"/>
        <w:jc w:val="both"/>
        <w:rPr>
          <w:sz w:val="20"/>
          <w:szCs w:val="20"/>
          <w:lang w:val="bg-BG"/>
        </w:rPr>
      </w:pPr>
      <w:r>
        <w:rPr>
          <w:sz w:val="20"/>
          <w:szCs w:val="20"/>
          <w:lang w:val="bg-BG"/>
        </w:rPr>
        <w:t>- Всеобщата декларация за правата на човека.</w:t>
      </w:r>
    </w:p>
    <w:p>
      <w:pPr>
        <w:pStyle w:val="Normal"/>
        <w:ind w:firstLine="720"/>
        <w:jc w:val="both"/>
        <w:rPr>
          <w:sz w:val="20"/>
          <w:szCs w:val="20"/>
          <w:lang w:val="bg-BG"/>
        </w:rPr>
      </w:pPr>
      <w:r>
        <w:rPr>
          <w:sz w:val="20"/>
          <w:szCs w:val="20"/>
          <w:lang w:val="bg-BG"/>
        </w:rPr>
        <w:t>- Пакта за граждански и политически права.</w:t>
      </w:r>
    </w:p>
    <w:p>
      <w:pPr>
        <w:pStyle w:val="Normal"/>
        <w:ind w:firstLine="720"/>
        <w:jc w:val="both"/>
        <w:rPr>
          <w:sz w:val="20"/>
          <w:szCs w:val="20"/>
          <w:lang w:val="bg-BG"/>
        </w:rPr>
      </w:pPr>
      <w:r>
        <w:rPr>
          <w:sz w:val="20"/>
          <w:szCs w:val="20"/>
          <w:lang w:val="bg-BG"/>
        </w:rPr>
        <w:t>- Пакта за социално-икономически и културни права</w:t>
      </w:r>
    </w:p>
    <w:p>
      <w:pPr>
        <w:pStyle w:val="Normal"/>
        <w:ind w:firstLine="720"/>
        <w:jc w:val="both"/>
        <w:rPr>
          <w:sz w:val="20"/>
          <w:szCs w:val="20"/>
          <w:lang w:val="bg-BG"/>
        </w:rPr>
      </w:pPr>
      <w:r>
        <w:rPr>
          <w:sz w:val="20"/>
          <w:szCs w:val="20"/>
          <w:lang w:val="bg-BG"/>
        </w:rPr>
        <w:t>- Протоколите за забрана на смъртното наказание и за правото на индивидуална жалба.</w:t>
      </w:r>
    </w:p>
    <w:p>
      <w:pPr>
        <w:pStyle w:val="Normal"/>
        <w:numPr>
          <w:ilvl w:val="0"/>
          <w:numId w:val="0"/>
        </w:numPr>
        <w:ind w:firstLine="720"/>
        <w:jc w:val="both"/>
        <w:outlineLvl w:val="0"/>
        <w:rPr>
          <w:i/>
          <w:i/>
          <w:sz w:val="20"/>
          <w:szCs w:val="20"/>
          <w:u w:val="single"/>
          <w:lang w:val="bg-BG"/>
        </w:rPr>
      </w:pPr>
      <w:r>
        <w:rPr>
          <w:i/>
          <w:sz w:val="20"/>
          <w:szCs w:val="20"/>
          <w:u w:val="single"/>
          <w:lang w:val="bg-BG"/>
        </w:rPr>
        <w:t xml:space="preserve">Всеобщата декларация за правата на човека </w:t>
      </w:r>
    </w:p>
    <w:p>
      <w:pPr>
        <w:pStyle w:val="Normal"/>
        <w:ind w:firstLine="720"/>
        <w:jc w:val="both"/>
        <w:rPr>
          <w:sz w:val="20"/>
          <w:szCs w:val="20"/>
          <w:lang w:val="bg-BG"/>
        </w:rPr>
      </w:pPr>
      <w:r>
        <w:rPr>
          <w:sz w:val="20"/>
          <w:szCs w:val="20"/>
          <w:lang w:val="bg-BG"/>
        </w:rPr>
        <w:t>Тя е приета на 10 декември 1948 г. и този ден се отбелязва в целия свят като Международен ден на правата на човека. Нейните 30 члена съдържат основните граждански, културни, икономически, политически и социални права, на които трябва да се радват всички хора във всички страни. Всеобщата декларация има тежест в международно право и служаи за критерий, с който се оценява поведението на държавите. Много държави са включили в основните си закони или в конституциите си  цитати от Всеобщата декларация.</w:t>
      </w:r>
    </w:p>
    <w:p>
      <w:pPr>
        <w:pStyle w:val="Normal"/>
        <w:numPr>
          <w:ilvl w:val="0"/>
          <w:numId w:val="0"/>
        </w:numPr>
        <w:ind w:firstLine="720"/>
        <w:jc w:val="both"/>
        <w:outlineLvl w:val="0"/>
        <w:rPr>
          <w:i/>
          <w:i/>
          <w:sz w:val="20"/>
          <w:szCs w:val="20"/>
          <w:u w:val="single"/>
          <w:lang w:val="bg-BG"/>
        </w:rPr>
      </w:pPr>
      <w:r>
        <w:rPr>
          <w:i/>
          <w:sz w:val="20"/>
          <w:szCs w:val="20"/>
          <w:u w:val="single"/>
          <w:lang w:val="bg-BG"/>
        </w:rPr>
        <w:t>Устав на ООН</w:t>
      </w:r>
    </w:p>
    <w:p>
      <w:pPr>
        <w:pStyle w:val="Normal"/>
        <w:ind w:firstLine="720"/>
        <w:jc w:val="both"/>
        <w:rPr>
          <w:sz w:val="20"/>
          <w:szCs w:val="20"/>
          <w:lang w:val="bg-BG"/>
        </w:rPr>
      </w:pPr>
      <w:r>
        <w:rPr>
          <w:sz w:val="20"/>
          <w:szCs w:val="20"/>
          <w:lang w:val="bg-BG"/>
        </w:rPr>
        <w:t>Уставът на ООН е основен документ на организацията, който урежда правата и задълженията на страните членки и определя органите и процедурите при тяхното функциониране. Като международен договор уставът систематизира основните принципи на международните отношения.</w:t>
      </w:r>
    </w:p>
    <w:p>
      <w:pPr>
        <w:pStyle w:val="Normal"/>
        <w:ind w:firstLine="720"/>
        <w:jc w:val="both"/>
        <w:rPr/>
      </w:pPr>
      <w:r>
        <w:rPr>
          <w:sz w:val="20"/>
          <w:szCs w:val="20"/>
          <w:lang w:val="bg-BG"/>
        </w:rPr>
        <w:t>Членството в ООН е открито за всички миролюбиви държави, които приемат съдържащите се в устава задължения и</w:t>
      </w:r>
      <w:r>
        <w:rPr>
          <w:sz w:val="20"/>
          <w:szCs w:val="20"/>
        </w:rPr>
        <w:t> </w:t>
      </w:r>
      <w:r>
        <w:rPr>
          <w:sz w:val="20"/>
          <w:szCs w:val="20"/>
          <w:lang w:val="bg-BG"/>
        </w:rPr>
        <w:t xml:space="preserve"> желаят да</w:t>
      </w:r>
      <w:r>
        <w:rPr>
          <w:sz w:val="20"/>
          <w:szCs w:val="20"/>
        </w:rPr>
        <w:t> </w:t>
      </w:r>
      <w:r>
        <w:rPr>
          <w:sz w:val="20"/>
          <w:szCs w:val="20"/>
          <w:lang w:val="bg-BG"/>
        </w:rPr>
        <w:t xml:space="preserve"> ги изпълняват.</w:t>
      </w:r>
    </w:p>
    <w:p>
      <w:pPr>
        <w:pStyle w:val="Normal"/>
        <w:ind w:firstLine="720"/>
        <w:jc w:val="both"/>
        <w:rPr/>
      </w:pPr>
      <w:r>
        <w:rPr>
          <w:bCs/>
          <w:sz w:val="20"/>
          <w:szCs w:val="20"/>
          <w:lang w:val="bg-BG"/>
        </w:rPr>
        <w:t>Целите</w:t>
      </w:r>
      <w:r>
        <w:rPr>
          <w:bCs/>
          <w:sz w:val="20"/>
          <w:szCs w:val="20"/>
        </w:rPr>
        <w:t> </w:t>
      </w:r>
      <w:r>
        <w:rPr>
          <w:bCs/>
          <w:sz w:val="20"/>
          <w:szCs w:val="20"/>
          <w:lang w:val="bg-BG"/>
        </w:rPr>
        <w:t xml:space="preserve">на ООН, произтичащи от нейния Устав са: </w:t>
      </w:r>
      <w:r>
        <w:rPr>
          <w:sz w:val="20"/>
          <w:szCs w:val="20"/>
        </w:rPr>
        <w:t> </w:t>
      </w:r>
      <w:r>
        <w:rPr>
          <w:sz w:val="20"/>
          <w:szCs w:val="20"/>
          <w:lang w:val="bg-BG"/>
        </w:rPr>
        <w:t>да поддържа международния мир и сигурност;</w:t>
      </w:r>
      <w:r>
        <w:rPr>
          <w:sz w:val="20"/>
          <w:szCs w:val="20"/>
        </w:rPr>
        <w:t> </w:t>
      </w:r>
      <w:r>
        <w:rPr>
          <w:sz w:val="20"/>
          <w:szCs w:val="20"/>
          <w:lang w:val="bg-BG"/>
        </w:rPr>
        <w:t xml:space="preserve">да развива приятелски отношения между държавите, основани на зачитане принципа на равноправието и самоопределението на народите; </w:t>
      </w:r>
      <w:r>
        <w:rPr>
          <w:sz w:val="20"/>
          <w:szCs w:val="20"/>
        </w:rPr>
        <w:t> </w:t>
      </w:r>
      <w:r>
        <w:rPr>
          <w:sz w:val="20"/>
          <w:szCs w:val="20"/>
          <w:lang w:val="bg-BG"/>
        </w:rPr>
        <w:t>да осъществява сътрудничество при разрешаване на международните икономически, социални, културни и хуманитарни проблеми и да насърчава</w:t>
      </w:r>
      <w:r>
        <w:rPr>
          <w:sz w:val="20"/>
          <w:szCs w:val="20"/>
        </w:rPr>
        <w:t> </w:t>
      </w:r>
      <w:r>
        <w:rPr>
          <w:sz w:val="20"/>
          <w:szCs w:val="20"/>
          <w:lang w:val="bg-BG"/>
        </w:rPr>
        <w:t xml:space="preserve"> зачитане на правата и основните свободи на човека; </w:t>
      </w:r>
      <w:r>
        <w:rPr>
          <w:sz w:val="20"/>
          <w:szCs w:val="20"/>
        </w:rPr>
        <w:t> </w:t>
      </w:r>
      <w:r>
        <w:rPr>
          <w:sz w:val="20"/>
          <w:szCs w:val="20"/>
          <w:lang w:val="bg-BG"/>
        </w:rPr>
        <w:t>да бъде център за съгласуване на действията на държавите за постигането на тези общи цели.</w:t>
      </w:r>
    </w:p>
    <w:p>
      <w:pPr>
        <w:pStyle w:val="Normal"/>
        <w:numPr>
          <w:ilvl w:val="0"/>
          <w:numId w:val="0"/>
        </w:numPr>
        <w:ind w:firstLine="720"/>
        <w:jc w:val="both"/>
        <w:outlineLvl w:val="0"/>
        <w:rPr>
          <w:i/>
          <w:i/>
          <w:sz w:val="20"/>
          <w:szCs w:val="20"/>
          <w:u w:val="single"/>
          <w:lang w:val="bg-BG"/>
        </w:rPr>
      </w:pPr>
      <w:r>
        <w:rPr>
          <w:bCs/>
          <w:i/>
          <w:sz w:val="20"/>
          <w:szCs w:val="20"/>
          <w:u w:val="single"/>
          <w:lang w:val="bg-BG"/>
        </w:rPr>
        <w:t>Основните принципи в дейността на ООН са:</w:t>
      </w:r>
    </w:p>
    <w:p>
      <w:pPr>
        <w:pStyle w:val="Normal"/>
        <w:jc w:val="both"/>
        <w:rPr/>
      </w:pPr>
      <w:r>
        <w:rPr>
          <w:sz w:val="20"/>
          <w:szCs w:val="20"/>
          <w:lang w:val="bg-BG"/>
        </w:rPr>
        <w:t>-суверенно равенство на</w:t>
      </w:r>
      <w:r>
        <w:rPr>
          <w:sz w:val="20"/>
          <w:szCs w:val="20"/>
        </w:rPr>
        <w:t> </w:t>
      </w:r>
      <w:r>
        <w:rPr>
          <w:sz w:val="20"/>
          <w:szCs w:val="20"/>
          <w:lang w:val="bg-BG"/>
        </w:rPr>
        <w:t xml:space="preserve"> всички страни членки;</w:t>
      </w:r>
    </w:p>
    <w:p>
      <w:pPr>
        <w:pStyle w:val="Normal"/>
        <w:jc w:val="both"/>
        <w:rPr/>
      </w:pPr>
      <w:r>
        <w:rPr>
          <w:sz w:val="20"/>
          <w:szCs w:val="20"/>
          <w:lang w:val="bg-BG"/>
        </w:rPr>
        <w:t>-добросъвестно изпълнение от страните членки</w:t>
      </w:r>
      <w:r>
        <w:rPr>
          <w:sz w:val="20"/>
          <w:szCs w:val="20"/>
        </w:rPr>
        <w:t> </w:t>
      </w:r>
      <w:r>
        <w:rPr>
          <w:sz w:val="20"/>
          <w:szCs w:val="20"/>
          <w:lang w:val="bg-BG"/>
        </w:rPr>
        <w:t xml:space="preserve"> на задълженията си по устава;</w:t>
      </w:r>
    </w:p>
    <w:p>
      <w:pPr>
        <w:pStyle w:val="Normal"/>
        <w:jc w:val="both"/>
        <w:rPr/>
      </w:pPr>
      <w:r>
        <w:rPr>
          <w:sz w:val="20"/>
          <w:szCs w:val="20"/>
          <w:lang w:val="bg-BG"/>
        </w:rPr>
        <w:t>-</w:t>
      </w:r>
      <w:r>
        <w:rPr>
          <w:sz w:val="20"/>
          <w:szCs w:val="20"/>
        </w:rPr>
        <w:t> </w:t>
      </w:r>
      <w:r>
        <w:rPr>
          <w:sz w:val="20"/>
          <w:szCs w:val="20"/>
          <w:lang w:val="bg-BG"/>
        </w:rPr>
        <w:t>уреждане на международните спорове с мирни средства по такъв начин, че да не се поставят в опасност международния мир и сигурност;</w:t>
      </w:r>
    </w:p>
    <w:p>
      <w:pPr>
        <w:pStyle w:val="Normal"/>
        <w:jc w:val="both"/>
        <w:rPr/>
      </w:pPr>
      <w:r>
        <w:rPr>
          <w:sz w:val="20"/>
          <w:szCs w:val="20"/>
          <w:lang w:val="bg-BG"/>
        </w:rPr>
        <w:t>-</w:t>
      </w:r>
      <w:r>
        <w:rPr>
          <w:sz w:val="20"/>
          <w:szCs w:val="20"/>
        </w:rPr>
        <w:t> </w:t>
      </w:r>
      <w:r>
        <w:rPr>
          <w:sz w:val="20"/>
          <w:szCs w:val="20"/>
          <w:lang w:val="bg-BG"/>
        </w:rPr>
        <w:t>въздържане от заплаха със сила или употреба на сила против която и да е държава;</w:t>
      </w:r>
    </w:p>
    <w:p>
      <w:pPr>
        <w:pStyle w:val="Normal"/>
        <w:jc w:val="both"/>
        <w:rPr/>
      </w:pPr>
      <w:r>
        <w:rPr>
          <w:sz w:val="20"/>
          <w:szCs w:val="20"/>
          <w:lang w:val="bg-BG"/>
        </w:rPr>
        <w:t>-</w:t>
      </w:r>
      <w:r>
        <w:rPr>
          <w:sz w:val="20"/>
          <w:szCs w:val="20"/>
        </w:rPr>
        <w:t> </w:t>
      </w:r>
      <w:r>
        <w:rPr>
          <w:sz w:val="20"/>
          <w:szCs w:val="20"/>
          <w:lang w:val="bg-BG"/>
        </w:rPr>
        <w:t>оказване на ООН всестранна помощ във всички действия, предприемани в съответствие с устава;</w:t>
      </w:r>
    </w:p>
    <w:p>
      <w:pPr>
        <w:pStyle w:val="Normal"/>
        <w:jc w:val="both"/>
        <w:rPr/>
      </w:pPr>
      <w:r>
        <w:rPr>
          <w:sz w:val="20"/>
          <w:szCs w:val="20"/>
          <w:lang w:val="bg-BG"/>
        </w:rPr>
        <w:t>-</w:t>
      </w:r>
      <w:r>
        <w:rPr>
          <w:sz w:val="20"/>
          <w:szCs w:val="20"/>
        </w:rPr>
        <w:t> </w:t>
      </w:r>
      <w:r>
        <w:rPr>
          <w:sz w:val="20"/>
          <w:szCs w:val="20"/>
          <w:lang w:val="bg-BG"/>
        </w:rPr>
        <w:t>ненамеса във вътрешните работи на която и да е било държава.</w:t>
      </w:r>
    </w:p>
    <w:p>
      <w:pPr>
        <w:pStyle w:val="Normal"/>
        <w:numPr>
          <w:ilvl w:val="0"/>
          <w:numId w:val="0"/>
        </w:numPr>
        <w:ind w:firstLine="720"/>
        <w:jc w:val="both"/>
        <w:outlineLvl w:val="0"/>
        <w:rPr>
          <w:i/>
          <w:i/>
          <w:sz w:val="20"/>
          <w:szCs w:val="20"/>
          <w:u w:val="single"/>
          <w:lang w:val="bg-BG"/>
        </w:rPr>
      </w:pPr>
      <w:r>
        <w:rPr>
          <w:i/>
          <w:sz w:val="20"/>
          <w:szCs w:val="20"/>
          <w:u w:val="single"/>
          <w:lang w:val="bg-BG"/>
        </w:rPr>
        <w:t>Основни структури на ООН</w:t>
      </w:r>
    </w:p>
    <w:p>
      <w:pPr>
        <w:pStyle w:val="Normal"/>
        <w:ind w:firstLine="720"/>
        <w:jc w:val="both"/>
        <w:rPr/>
      </w:pPr>
      <w:r>
        <w:rPr>
          <w:bCs/>
          <w:sz w:val="20"/>
          <w:szCs w:val="20"/>
          <w:lang w:val="ru-RU"/>
        </w:rPr>
        <w:t>ООН</w:t>
      </w:r>
      <w:r>
        <w:rPr>
          <w:sz w:val="20"/>
          <w:szCs w:val="20"/>
          <w:lang w:val="ru-RU"/>
        </w:rPr>
        <w:t xml:space="preserve"> има 6 </w:t>
      </w:r>
      <w:r>
        <w:rPr>
          <w:iCs/>
          <w:sz w:val="20"/>
          <w:szCs w:val="20"/>
          <w:lang w:val="ru-RU"/>
        </w:rPr>
        <w:t>основни органа</w:t>
      </w:r>
      <w:r>
        <w:rPr>
          <w:sz w:val="20"/>
          <w:szCs w:val="20"/>
          <w:lang w:val="ru-RU"/>
        </w:rPr>
        <w:t>.</w:t>
      </w:r>
    </w:p>
    <w:p>
      <w:pPr>
        <w:pStyle w:val="Normal"/>
        <w:numPr>
          <w:ilvl w:val="0"/>
          <w:numId w:val="0"/>
        </w:numPr>
        <w:jc w:val="both"/>
        <w:outlineLvl w:val="0"/>
        <w:rPr/>
      </w:pPr>
      <w:r>
        <w:rPr>
          <w:rStyle w:val="Mwheadline"/>
          <w:rFonts w:eastAsia="Times New Roman"/>
          <w:i/>
          <w:sz w:val="20"/>
          <w:szCs w:val="20"/>
          <w:u w:val="single"/>
          <w:lang w:val="ru-RU"/>
        </w:rPr>
        <w:t xml:space="preserve">   </w:t>
      </w:r>
      <w:r>
        <w:rPr>
          <w:rStyle w:val="Mwheadline"/>
          <w:i/>
          <w:sz w:val="20"/>
          <w:szCs w:val="20"/>
          <w:u w:val="single"/>
          <w:lang w:val="ru-RU"/>
        </w:rPr>
        <w:t>Общо събрание</w:t>
      </w:r>
      <w:r>
        <w:rPr>
          <w:i/>
          <w:sz w:val="20"/>
          <w:szCs w:val="20"/>
          <w:u w:val="single"/>
          <w:lang w:val="ru-RU"/>
        </w:rPr>
        <w:t xml:space="preserve"> </w:t>
      </w:r>
    </w:p>
    <w:p>
      <w:pPr>
        <w:pStyle w:val="Normal"/>
        <w:ind w:firstLine="720"/>
        <w:jc w:val="both"/>
        <w:rPr>
          <w:rStyle w:val="Mwheadline"/>
          <w:sz w:val="20"/>
          <w:szCs w:val="20"/>
          <w:lang w:val="bg-BG"/>
        </w:rPr>
      </w:pPr>
      <w:r>
        <w:rPr>
          <w:sz w:val="20"/>
          <w:szCs w:val="20"/>
          <w:lang w:val="ru-RU"/>
        </w:rPr>
        <w:t>Това е  съвещателният орган на ООН.</w:t>
      </w:r>
      <w:r>
        <w:rPr>
          <w:sz w:val="20"/>
          <w:szCs w:val="20"/>
        </w:rPr>
        <w:t xml:space="preserve"> </w:t>
      </w:r>
      <w:r>
        <w:rPr>
          <w:sz w:val="20"/>
          <w:szCs w:val="20"/>
          <w:lang w:val="bg-BG"/>
        </w:rPr>
        <w:t>У</w:t>
      </w:r>
      <w:r>
        <w:rPr>
          <w:sz w:val="20"/>
          <w:szCs w:val="20"/>
        </w:rPr>
        <w:t>част</w:t>
      </w:r>
      <w:r>
        <w:rPr>
          <w:sz w:val="20"/>
          <w:szCs w:val="20"/>
          <w:lang w:val="bg-BG"/>
        </w:rPr>
        <w:t>ват</w:t>
      </w:r>
      <w:r>
        <w:rPr>
          <w:sz w:val="20"/>
          <w:szCs w:val="20"/>
        </w:rPr>
        <w:t xml:space="preserve"> всички страни членки като всяка от тях дава един глас, избират се за 3 год с право на преизбиране.Дейността му се подпомага от комисии. </w:t>
      </w:r>
      <w:r>
        <w:rPr>
          <w:sz w:val="20"/>
          <w:szCs w:val="20"/>
          <w:lang w:val="ru-RU"/>
        </w:rPr>
        <w:t xml:space="preserve">Решения по съществени проблеми се приемат при </w:t>
      </w:r>
      <w:r>
        <w:rPr>
          <w:iCs/>
          <w:sz w:val="20"/>
          <w:szCs w:val="20"/>
          <w:lang w:val="ru-RU"/>
        </w:rPr>
        <w:t>мнозинство</w:t>
      </w:r>
      <w:r>
        <w:rPr>
          <w:sz w:val="20"/>
          <w:szCs w:val="20"/>
          <w:lang w:val="ru-RU"/>
        </w:rPr>
        <w:t xml:space="preserve"> 2/3 от гласовете в зависимост от важността на проблема.</w:t>
      </w:r>
      <w:r>
        <w:rPr>
          <w:sz w:val="20"/>
          <w:szCs w:val="20"/>
          <w:lang w:val="bg-BG"/>
        </w:rPr>
        <w:t xml:space="preserve"> </w:t>
      </w:r>
      <w:r>
        <w:rPr>
          <w:sz w:val="20"/>
          <w:szCs w:val="20"/>
          <w:lang w:val="ru-RU"/>
        </w:rPr>
        <w:t xml:space="preserve">Чрез своите съвещателни, надзорни, финансови и избирателни функции Общото събрание заема основно място в дейността на ООН. </w:t>
      </w:r>
      <w:r>
        <w:rPr>
          <w:sz w:val="20"/>
          <w:szCs w:val="20"/>
        </w:rPr>
        <w:t>То упражнява контрол върху действията на органите в социалната и икономическа сфера и на тези, занимаващи се с проблемите на несамоуправляващите се територии</w:t>
      </w:r>
      <w:r>
        <w:rPr>
          <w:sz w:val="20"/>
          <w:szCs w:val="20"/>
          <w:lang w:val="bg-BG"/>
        </w:rPr>
        <w:t xml:space="preserve"> и в/у Секретариата. </w:t>
      </w:r>
      <w:r>
        <w:rPr>
          <w:sz w:val="20"/>
          <w:szCs w:val="20"/>
        </w:rPr>
        <w:t xml:space="preserve">Общото Събрание получава годишни доклади от </w:t>
      </w:r>
      <w:hyperlink r:id="rId25">
        <w:r>
          <w:rPr>
            <w:rStyle w:val="InternetLink"/>
            <w:color w:val="000000"/>
            <w:sz w:val="20"/>
            <w:szCs w:val="20"/>
            <w:u w:val="none"/>
          </w:rPr>
          <w:t>генералния секретар</w:t>
        </w:r>
      </w:hyperlink>
      <w:r>
        <w:rPr>
          <w:sz w:val="20"/>
          <w:szCs w:val="20"/>
        </w:rPr>
        <w:t>, Съвета за сигурност, Икономическия и социален съвет, Съвета за попечителство и може да отправи предложения към тях.</w:t>
      </w:r>
      <w:r>
        <w:rPr>
          <w:sz w:val="20"/>
          <w:szCs w:val="20"/>
          <w:lang w:val="bg-BG"/>
        </w:rPr>
        <w:t xml:space="preserve"> </w:t>
      </w:r>
      <w:r>
        <w:rPr>
          <w:sz w:val="20"/>
          <w:szCs w:val="20"/>
          <w:lang w:val="ru-RU"/>
        </w:rPr>
        <w:t>Последните 2 органа извършват дейността си под егидата му</w:t>
      </w:r>
      <w:r>
        <w:rPr>
          <w:sz w:val="20"/>
          <w:szCs w:val="20"/>
        </w:rPr>
        <w:t xml:space="preserve">. </w:t>
      </w:r>
      <w:r>
        <w:rPr>
          <w:sz w:val="20"/>
          <w:szCs w:val="20"/>
          <w:lang w:val="bg-BG"/>
        </w:rPr>
        <w:t>Р</w:t>
      </w:r>
      <w:r>
        <w:rPr>
          <w:sz w:val="20"/>
          <w:szCs w:val="20"/>
        </w:rPr>
        <w:t xml:space="preserve">азполагането с бюджета на </w:t>
      </w:r>
      <w:r>
        <w:rPr>
          <w:iCs/>
          <w:sz w:val="20"/>
          <w:szCs w:val="20"/>
        </w:rPr>
        <w:t>ООН</w:t>
      </w:r>
      <w:r>
        <w:rPr>
          <w:sz w:val="20"/>
          <w:szCs w:val="20"/>
        </w:rPr>
        <w:t xml:space="preserve">. Избирателните </w:t>
      </w:r>
      <w:r>
        <w:rPr>
          <w:sz w:val="20"/>
          <w:szCs w:val="20"/>
          <w:lang w:val="bg-BG"/>
        </w:rPr>
        <w:t>-</w:t>
      </w:r>
      <w:r>
        <w:rPr>
          <w:sz w:val="20"/>
          <w:szCs w:val="20"/>
        </w:rPr>
        <w:t xml:space="preserve">подбира членовете на </w:t>
      </w:r>
      <w:r>
        <w:rPr>
          <w:iCs/>
          <w:sz w:val="20"/>
          <w:szCs w:val="20"/>
        </w:rPr>
        <w:t>Икономическия и социален съвет</w:t>
      </w:r>
      <w:r>
        <w:rPr>
          <w:sz w:val="20"/>
          <w:szCs w:val="20"/>
        </w:rPr>
        <w:t xml:space="preserve"> и избираемите членове на </w:t>
      </w:r>
      <w:r>
        <w:rPr>
          <w:iCs/>
          <w:sz w:val="20"/>
          <w:szCs w:val="20"/>
        </w:rPr>
        <w:t>Съвета за сигурност</w:t>
      </w:r>
      <w:r>
        <w:rPr>
          <w:sz w:val="20"/>
          <w:szCs w:val="20"/>
        </w:rPr>
        <w:t xml:space="preserve"> и </w:t>
      </w:r>
      <w:r>
        <w:rPr>
          <w:iCs/>
          <w:sz w:val="20"/>
          <w:szCs w:val="20"/>
        </w:rPr>
        <w:t>Съвета за попечителство</w:t>
      </w:r>
      <w:r>
        <w:rPr>
          <w:sz w:val="20"/>
          <w:szCs w:val="20"/>
        </w:rPr>
        <w:t xml:space="preserve">. Освен това взима участие при избора на съдии в </w:t>
      </w:r>
      <w:r>
        <w:rPr>
          <w:iCs/>
          <w:sz w:val="20"/>
          <w:szCs w:val="20"/>
        </w:rPr>
        <w:t>Международния съд</w:t>
      </w:r>
      <w:r>
        <w:rPr>
          <w:sz w:val="20"/>
          <w:szCs w:val="20"/>
        </w:rPr>
        <w:t xml:space="preserve"> и определянето на </w:t>
      </w:r>
      <w:r>
        <w:rPr>
          <w:iCs/>
          <w:sz w:val="20"/>
          <w:szCs w:val="20"/>
        </w:rPr>
        <w:t>генерален секретар</w:t>
      </w:r>
      <w:r>
        <w:rPr>
          <w:sz w:val="20"/>
          <w:szCs w:val="20"/>
        </w:rPr>
        <w:t xml:space="preserve">. Заедно със </w:t>
      </w:r>
      <w:r>
        <w:rPr>
          <w:iCs/>
          <w:sz w:val="20"/>
          <w:szCs w:val="20"/>
        </w:rPr>
        <w:t>Съвета за сигурност</w:t>
      </w:r>
      <w:r>
        <w:rPr>
          <w:sz w:val="20"/>
          <w:szCs w:val="20"/>
        </w:rPr>
        <w:t xml:space="preserve"> </w:t>
      </w:r>
      <w:r>
        <w:rPr>
          <w:iCs/>
          <w:sz w:val="20"/>
          <w:szCs w:val="20"/>
        </w:rPr>
        <w:t>Общото събрание</w:t>
      </w:r>
      <w:r>
        <w:rPr>
          <w:sz w:val="20"/>
          <w:szCs w:val="20"/>
        </w:rPr>
        <w:t xml:space="preserve"> има право да предложи поправки в </w:t>
      </w:r>
      <w:r>
        <w:rPr>
          <w:iCs/>
          <w:sz w:val="20"/>
          <w:szCs w:val="20"/>
        </w:rPr>
        <w:t>Хартата</w:t>
      </w:r>
      <w:r>
        <w:rPr>
          <w:sz w:val="20"/>
          <w:szCs w:val="20"/>
        </w:rPr>
        <w:t xml:space="preserve">, както и да свика </w:t>
      </w:r>
      <w:r>
        <w:rPr>
          <w:iCs/>
          <w:sz w:val="20"/>
          <w:szCs w:val="20"/>
        </w:rPr>
        <w:t>конференция</w:t>
      </w:r>
      <w:r>
        <w:rPr>
          <w:sz w:val="20"/>
          <w:szCs w:val="20"/>
        </w:rPr>
        <w:t xml:space="preserve"> за ревизиране на същия документ.</w:t>
      </w:r>
    </w:p>
    <w:p>
      <w:pPr>
        <w:pStyle w:val="Normal"/>
        <w:numPr>
          <w:ilvl w:val="0"/>
          <w:numId w:val="0"/>
        </w:numPr>
        <w:ind w:firstLine="720"/>
        <w:jc w:val="both"/>
        <w:outlineLvl w:val="0"/>
        <w:rPr>
          <w:i/>
          <w:i/>
          <w:sz w:val="20"/>
          <w:szCs w:val="20"/>
          <w:u w:val="single"/>
        </w:rPr>
      </w:pPr>
      <w:r>
        <w:rPr>
          <w:rStyle w:val="Mwheadline"/>
          <w:i/>
          <w:sz w:val="20"/>
          <w:szCs w:val="20"/>
          <w:u w:val="single"/>
        </w:rPr>
        <w:t>Съвет за сигурност</w:t>
      </w:r>
    </w:p>
    <w:p>
      <w:pPr>
        <w:pStyle w:val="Normal"/>
        <w:ind w:firstLine="720"/>
        <w:jc w:val="both"/>
        <w:rPr/>
      </w:pPr>
      <w:r>
        <w:rPr>
          <w:sz w:val="20"/>
          <w:szCs w:val="20"/>
          <w:lang w:val="ru-RU"/>
        </w:rPr>
        <w:t xml:space="preserve">Членове са 15 страни- </w:t>
      </w:r>
      <w:r>
        <w:rPr>
          <w:sz w:val="20"/>
          <w:szCs w:val="20"/>
          <w:lang w:val="bg-BG"/>
        </w:rPr>
        <w:t>5</w:t>
      </w:r>
      <w:r>
        <w:rPr>
          <w:sz w:val="20"/>
          <w:szCs w:val="20"/>
        </w:rPr>
        <w:t xml:space="preserve"> постоянни члена</w:t>
      </w:r>
      <w:r>
        <w:rPr>
          <w:sz w:val="20"/>
          <w:szCs w:val="20"/>
          <w:lang w:val="bg-BG"/>
        </w:rPr>
        <w:t>(</w:t>
      </w:r>
      <w:hyperlink r:id="rId26">
        <w:r>
          <w:rPr>
            <w:rStyle w:val="InternetLink"/>
            <w:color w:val="000000"/>
            <w:sz w:val="20"/>
            <w:szCs w:val="20"/>
            <w:u w:val="none"/>
          </w:rPr>
          <w:t>САЩ</w:t>
        </w:r>
      </w:hyperlink>
      <w:r>
        <w:rPr>
          <w:sz w:val="20"/>
          <w:szCs w:val="20"/>
        </w:rPr>
        <w:t xml:space="preserve">, </w:t>
      </w:r>
      <w:hyperlink r:id="rId27">
        <w:r>
          <w:rPr>
            <w:rStyle w:val="InternetLink"/>
            <w:color w:val="000000"/>
            <w:sz w:val="20"/>
            <w:szCs w:val="20"/>
            <w:u w:val="none"/>
          </w:rPr>
          <w:t>СССР</w:t>
        </w:r>
      </w:hyperlink>
      <w:r>
        <w:rPr>
          <w:sz w:val="20"/>
          <w:szCs w:val="20"/>
        </w:rPr>
        <w:t xml:space="preserve">, </w:t>
      </w:r>
      <w:hyperlink r:id="rId28">
        <w:r>
          <w:rPr>
            <w:rStyle w:val="InternetLink"/>
            <w:color w:val="000000"/>
            <w:sz w:val="20"/>
            <w:szCs w:val="20"/>
            <w:u w:val="none"/>
          </w:rPr>
          <w:t>Великобритания</w:t>
        </w:r>
      </w:hyperlink>
      <w:r>
        <w:rPr>
          <w:sz w:val="20"/>
          <w:szCs w:val="20"/>
        </w:rPr>
        <w:t xml:space="preserve">, </w:t>
      </w:r>
      <w:hyperlink r:id="rId29">
        <w:r>
          <w:rPr>
            <w:rStyle w:val="InternetLink"/>
            <w:color w:val="000000"/>
            <w:sz w:val="20"/>
            <w:szCs w:val="20"/>
            <w:u w:val="none"/>
          </w:rPr>
          <w:t>Франция</w:t>
        </w:r>
      </w:hyperlink>
      <w:r>
        <w:rPr>
          <w:sz w:val="20"/>
          <w:szCs w:val="20"/>
        </w:rPr>
        <w:t xml:space="preserve"> и </w:t>
      </w:r>
      <w:hyperlink r:id="rId30">
        <w:r>
          <w:rPr>
            <w:rStyle w:val="InternetLink"/>
            <w:color w:val="000000"/>
            <w:sz w:val="20"/>
            <w:szCs w:val="20"/>
            <w:u w:val="none"/>
          </w:rPr>
          <w:t>Китай</w:t>
        </w:r>
      </w:hyperlink>
      <w:r>
        <w:rPr>
          <w:sz w:val="20"/>
          <w:szCs w:val="20"/>
        </w:rPr>
        <w:t xml:space="preserve">) </w:t>
      </w:r>
      <w:r>
        <w:rPr>
          <w:sz w:val="20"/>
          <w:szCs w:val="20"/>
          <w:lang w:val="bg-BG"/>
        </w:rPr>
        <w:t xml:space="preserve">и 10 </w:t>
      </w:r>
      <w:r>
        <w:rPr>
          <w:sz w:val="20"/>
          <w:szCs w:val="20"/>
        </w:rPr>
        <w:t xml:space="preserve">непостоянни. Последните трябва да бъдат избирани както следва: 5 от </w:t>
      </w:r>
      <w:hyperlink r:id="rId31">
        <w:r>
          <w:rPr>
            <w:rStyle w:val="InternetLink"/>
            <w:color w:val="000000"/>
            <w:sz w:val="20"/>
            <w:szCs w:val="20"/>
            <w:u w:val="none"/>
          </w:rPr>
          <w:t>Африка</w:t>
        </w:r>
      </w:hyperlink>
      <w:r>
        <w:rPr>
          <w:sz w:val="20"/>
          <w:szCs w:val="20"/>
        </w:rPr>
        <w:t xml:space="preserve"> и </w:t>
      </w:r>
      <w:hyperlink r:id="rId32">
        <w:r>
          <w:rPr>
            <w:rStyle w:val="InternetLink"/>
            <w:color w:val="000000"/>
            <w:sz w:val="20"/>
            <w:szCs w:val="20"/>
            <w:u w:val="none"/>
          </w:rPr>
          <w:t>Азия</w:t>
        </w:r>
      </w:hyperlink>
      <w:r>
        <w:rPr>
          <w:sz w:val="20"/>
          <w:szCs w:val="20"/>
        </w:rPr>
        <w:t xml:space="preserve">, 1 от </w:t>
      </w:r>
      <w:hyperlink r:id="rId33">
        <w:r>
          <w:rPr>
            <w:rStyle w:val="InternetLink"/>
            <w:color w:val="000000"/>
            <w:sz w:val="20"/>
            <w:szCs w:val="20"/>
            <w:u w:val="none"/>
          </w:rPr>
          <w:t>Източна Европа</w:t>
        </w:r>
      </w:hyperlink>
      <w:r>
        <w:rPr>
          <w:sz w:val="20"/>
          <w:szCs w:val="20"/>
        </w:rPr>
        <w:t xml:space="preserve">, 2 от </w:t>
      </w:r>
      <w:hyperlink r:id="rId34">
        <w:r>
          <w:rPr>
            <w:rStyle w:val="InternetLink"/>
            <w:color w:val="000000"/>
            <w:sz w:val="20"/>
            <w:szCs w:val="20"/>
            <w:u w:val="none"/>
          </w:rPr>
          <w:t>Западна</w:t>
        </w:r>
      </w:hyperlink>
      <w:r>
        <w:rPr>
          <w:sz w:val="20"/>
          <w:szCs w:val="20"/>
        </w:rPr>
        <w:t xml:space="preserve"> и 2 от </w:t>
      </w:r>
      <w:hyperlink r:id="rId35">
        <w:r>
          <w:rPr>
            <w:rStyle w:val="InternetLink"/>
            <w:color w:val="000000"/>
            <w:sz w:val="20"/>
            <w:szCs w:val="20"/>
            <w:u w:val="none"/>
          </w:rPr>
          <w:t>Латинска Америка</w:t>
        </w:r>
      </w:hyperlink>
      <w:r>
        <w:rPr>
          <w:sz w:val="20"/>
          <w:szCs w:val="20"/>
        </w:rPr>
        <w:t xml:space="preserve">. Председателството се поема от всеки член за един месец. При определяне на непостоянните членове </w:t>
      </w:r>
      <w:r>
        <w:rPr>
          <w:iCs/>
          <w:sz w:val="20"/>
          <w:szCs w:val="20"/>
        </w:rPr>
        <w:t>Общото събрание</w:t>
      </w:r>
      <w:r>
        <w:rPr>
          <w:sz w:val="20"/>
          <w:szCs w:val="20"/>
        </w:rPr>
        <w:t xml:space="preserve"> не само трябва да се стреми към справедливо географско разпределение, но също да отчете приноса на дадената държава за поддържането на световния мир и сигурност.</w:t>
      </w:r>
    </w:p>
    <w:p>
      <w:pPr>
        <w:pStyle w:val="Normal"/>
        <w:ind w:firstLine="720"/>
        <w:jc w:val="both"/>
        <w:rPr>
          <w:rStyle w:val="Mwheadline"/>
          <w:sz w:val="20"/>
          <w:szCs w:val="20"/>
          <w:lang w:val="bg-BG"/>
        </w:rPr>
      </w:pPr>
      <w:r>
        <w:rPr>
          <w:iCs/>
          <w:sz w:val="20"/>
          <w:szCs w:val="20"/>
          <w:lang w:val="ru-RU"/>
        </w:rPr>
        <w:t>Съветът за Сигурност</w:t>
      </w:r>
      <w:r>
        <w:rPr>
          <w:sz w:val="20"/>
          <w:szCs w:val="20"/>
          <w:lang w:val="ru-RU"/>
        </w:rPr>
        <w:t xml:space="preserve"> разследва всеки сблъсък или заплаха за реда, но може единствено да направи препоръки за мирното му разрешаване. </w:t>
      </w:r>
      <w:r>
        <w:rPr>
          <w:sz w:val="20"/>
          <w:szCs w:val="20"/>
        </w:rPr>
        <w:t xml:space="preserve">От друга страна съветът може да изисква от страните членки да наложат различни санкции спрямо държава виновна за застрашаване или нарушаване на мира. Наказания може да влязат в сила и при проява на агресия или неизпълнение на решение на </w:t>
      </w:r>
      <w:r>
        <w:rPr>
          <w:iCs/>
          <w:sz w:val="20"/>
          <w:szCs w:val="20"/>
        </w:rPr>
        <w:t>Международния съд</w:t>
      </w:r>
      <w:r>
        <w:rPr>
          <w:sz w:val="20"/>
          <w:szCs w:val="20"/>
        </w:rPr>
        <w:t>.</w:t>
      </w:r>
      <w:r>
        <w:rPr>
          <w:sz w:val="20"/>
          <w:szCs w:val="20"/>
          <w:lang w:val="ru-RU"/>
        </w:rPr>
        <w:t xml:space="preserve"> Основна грижа на </w:t>
      </w:r>
      <w:r>
        <w:rPr>
          <w:iCs/>
          <w:sz w:val="20"/>
          <w:szCs w:val="20"/>
          <w:lang w:val="ru-RU"/>
        </w:rPr>
        <w:t>Съветът за сигурност</w:t>
      </w:r>
      <w:r>
        <w:rPr>
          <w:sz w:val="20"/>
          <w:szCs w:val="20"/>
          <w:lang w:val="ru-RU"/>
        </w:rPr>
        <w:t xml:space="preserve"> е запазването на световния мир, което като главна цел на ООН му отрежда изключително важно място.</w:t>
      </w:r>
    </w:p>
    <w:p>
      <w:pPr>
        <w:pStyle w:val="Normal"/>
        <w:numPr>
          <w:ilvl w:val="0"/>
          <w:numId w:val="0"/>
        </w:numPr>
        <w:ind w:firstLine="720"/>
        <w:jc w:val="both"/>
        <w:outlineLvl w:val="0"/>
        <w:rPr>
          <w:i/>
          <w:i/>
          <w:sz w:val="20"/>
          <w:szCs w:val="20"/>
          <w:u w:val="single"/>
        </w:rPr>
      </w:pPr>
      <w:r>
        <w:rPr>
          <w:rStyle w:val="Mwheadline"/>
          <w:i/>
          <w:sz w:val="20"/>
          <w:szCs w:val="20"/>
          <w:u w:val="single"/>
        </w:rPr>
        <w:t>Икономически и социален съвет</w:t>
      </w:r>
    </w:p>
    <w:p>
      <w:pPr>
        <w:pStyle w:val="Normal"/>
        <w:ind w:firstLine="720"/>
        <w:jc w:val="both"/>
        <w:rPr>
          <w:sz w:val="20"/>
          <w:szCs w:val="20"/>
          <w:lang w:val="bg-BG"/>
        </w:rPr>
      </w:pPr>
      <w:r>
        <w:rPr>
          <w:bCs/>
          <w:sz w:val="20"/>
          <w:szCs w:val="20"/>
          <w:lang w:val="ru-RU"/>
        </w:rPr>
        <w:t>Икономическият и социален съвет</w:t>
      </w:r>
      <w:r>
        <w:rPr>
          <w:sz w:val="20"/>
          <w:szCs w:val="20"/>
          <w:lang w:val="ru-RU"/>
        </w:rPr>
        <w:t xml:space="preserve"> е отговорен за изпълнението на сложната система от икономически, социални, хуманитарни и културни дейности на ООН. </w:t>
      </w:r>
      <w:r>
        <w:rPr>
          <w:sz w:val="20"/>
          <w:szCs w:val="20"/>
        </w:rPr>
        <w:t xml:space="preserve">Неговите 27 члена се избират от Общото събрание за 3 години с възможност за преизбиране. Въпреки че няма постоянни членове, страните, които са нужни за работата на съвета, са редовно преизбирани. Дейността му е подпомагана от комисии, организирани на функционални или географски основи. Четири регионални комисии - за </w:t>
      </w:r>
      <w:hyperlink r:id="rId36">
        <w:r>
          <w:rPr>
            <w:rStyle w:val="InternetLink"/>
            <w:color w:val="000000"/>
            <w:sz w:val="20"/>
            <w:szCs w:val="20"/>
            <w:u w:val="none"/>
          </w:rPr>
          <w:t>Европа</w:t>
        </w:r>
      </w:hyperlink>
      <w:r>
        <w:rPr>
          <w:sz w:val="20"/>
          <w:szCs w:val="20"/>
        </w:rPr>
        <w:t xml:space="preserve">, </w:t>
      </w:r>
      <w:hyperlink r:id="rId37">
        <w:r>
          <w:rPr>
            <w:rStyle w:val="InternetLink"/>
            <w:color w:val="000000"/>
            <w:sz w:val="20"/>
            <w:szCs w:val="20"/>
            <w:u w:val="none"/>
          </w:rPr>
          <w:t>Азия</w:t>
        </w:r>
      </w:hyperlink>
      <w:r>
        <w:rPr>
          <w:sz w:val="20"/>
          <w:szCs w:val="20"/>
        </w:rPr>
        <w:t xml:space="preserve"> и </w:t>
      </w:r>
      <w:hyperlink r:id="rId38">
        <w:r>
          <w:rPr>
            <w:rStyle w:val="InternetLink"/>
            <w:color w:val="000000"/>
            <w:sz w:val="20"/>
            <w:szCs w:val="20"/>
            <w:u w:val="none"/>
          </w:rPr>
          <w:t>Близкия Изток</w:t>
        </w:r>
      </w:hyperlink>
      <w:r>
        <w:rPr>
          <w:sz w:val="20"/>
          <w:szCs w:val="20"/>
        </w:rPr>
        <w:t xml:space="preserve">, </w:t>
      </w:r>
      <w:hyperlink r:id="rId39">
        <w:r>
          <w:rPr>
            <w:rStyle w:val="InternetLink"/>
            <w:color w:val="000000"/>
            <w:sz w:val="20"/>
            <w:szCs w:val="20"/>
            <w:u w:val="none"/>
          </w:rPr>
          <w:t>Латинска Америка</w:t>
        </w:r>
      </w:hyperlink>
      <w:r>
        <w:rPr>
          <w:sz w:val="20"/>
          <w:szCs w:val="20"/>
        </w:rPr>
        <w:t xml:space="preserve"> и Африка, са създадени да се борят със специфични регионални икономически проблеми.</w:t>
      </w:r>
    </w:p>
    <w:p>
      <w:pPr>
        <w:pStyle w:val="Normal"/>
        <w:numPr>
          <w:ilvl w:val="0"/>
          <w:numId w:val="0"/>
        </w:numPr>
        <w:ind w:firstLine="720"/>
        <w:jc w:val="both"/>
        <w:outlineLvl w:val="0"/>
        <w:rPr>
          <w:i/>
          <w:i/>
          <w:sz w:val="20"/>
          <w:szCs w:val="20"/>
          <w:u w:val="single"/>
        </w:rPr>
      </w:pPr>
      <w:r>
        <w:rPr>
          <w:rStyle w:val="Mwheadline"/>
          <w:i/>
          <w:sz w:val="20"/>
          <w:szCs w:val="20"/>
          <w:u w:val="single"/>
        </w:rPr>
        <w:t>Секретариат</w:t>
      </w:r>
    </w:p>
    <w:p>
      <w:pPr>
        <w:pStyle w:val="Normal"/>
        <w:ind w:firstLine="720"/>
        <w:jc w:val="both"/>
        <w:rPr>
          <w:rStyle w:val="Mwheadline"/>
          <w:sz w:val="20"/>
          <w:szCs w:val="20"/>
          <w:lang w:val="bg-BG"/>
        </w:rPr>
      </w:pPr>
      <w:r>
        <w:rPr>
          <w:bCs/>
          <w:sz w:val="20"/>
          <w:szCs w:val="20"/>
          <w:lang w:val="ru-RU"/>
        </w:rPr>
        <w:t>Секретариатът</w:t>
      </w:r>
      <w:r>
        <w:rPr>
          <w:sz w:val="20"/>
          <w:szCs w:val="20"/>
          <w:lang w:val="ru-RU"/>
        </w:rPr>
        <w:t xml:space="preserve"> се управлява от </w:t>
      </w:r>
      <w:r>
        <w:rPr>
          <w:iCs/>
          <w:sz w:val="20"/>
          <w:szCs w:val="20"/>
          <w:lang w:val="ru-RU"/>
        </w:rPr>
        <w:t>генералния секретар</w:t>
      </w:r>
      <w:r>
        <w:rPr>
          <w:sz w:val="20"/>
          <w:szCs w:val="20"/>
          <w:lang w:val="ru-RU"/>
        </w:rPr>
        <w:t xml:space="preserve">, който е определен от Общото събрание по предложение на </w:t>
      </w:r>
      <w:r>
        <w:rPr>
          <w:iCs/>
          <w:sz w:val="20"/>
          <w:szCs w:val="20"/>
          <w:lang w:val="ru-RU"/>
        </w:rPr>
        <w:t>Съвета за сигурност</w:t>
      </w:r>
      <w:r>
        <w:rPr>
          <w:sz w:val="20"/>
          <w:szCs w:val="20"/>
          <w:lang w:val="ru-RU"/>
        </w:rPr>
        <w:t xml:space="preserve"> с м</w:t>
      </w:r>
      <w:r>
        <w:rPr>
          <w:sz w:val="20"/>
          <w:szCs w:val="20"/>
        </w:rPr>
        <w:t xml:space="preserve">андатът 5 години и възможност за преизбиране. </w:t>
      </w:r>
      <w:r>
        <w:rPr>
          <w:sz w:val="20"/>
          <w:szCs w:val="20"/>
          <w:lang w:val="bg-BG"/>
        </w:rPr>
        <w:t>А</w:t>
      </w:r>
      <w:r>
        <w:rPr>
          <w:sz w:val="20"/>
          <w:szCs w:val="20"/>
        </w:rPr>
        <w:t>дминистративни и политически функции. Той е длъжен да представи на вниманието на организацията всяка заплаха за мира. Генералният секретар назначава върховен комисар по правата на човека.</w:t>
      </w:r>
    </w:p>
    <w:p>
      <w:pPr>
        <w:pStyle w:val="Normal"/>
        <w:numPr>
          <w:ilvl w:val="0"/>
          <w:numId w:val="0"/>
        </w:numPr>
        <w:ind w:firstLine="720"/>
        <w:jc w:val="both"/>
        <w:outlineLvl w:val="0"/>
        <w:rPr>
          <w:i/>
          <w:i/>
          <w:sz w:val="20"/>
          <w:szCs w:val="20"/>
          <w:u w:val="single"/>
        </w:rPr>
      </w:pPr>
      <w:r>
        <w:rPr>
          <w:rStyle w:val="Mwheadline"/>
          <w:i/>
          <w:sz w:val="20"/>
          <w:szCs w:val="20"/>
          <w:u w:val="single"/>
        </w:rPr>
        <w:t>Международен съд</w:t>
      </w:r>
    </w:p>
    <w:p>
      <w:pPr>
        <w:pStyle w:val="Normal"/>
        <w:ind w:firstLine="720"/>
        <w:jc w:val="both"/>
        <w:rPr/>
      </w:pPr>
      <w:r>
        <w:rPr>
          <w:bCs/>
          <w:sz w:val="20"/>
          <w:szCs w:val="20"/>
          <w:lang w:val="ru-RU"/>
        </w:rPr>
        <w:t>Международният съд</w:t>
      </w:r>
      <w:r>
        <w:rPr>
          <w:sz w:val="20"/>
          <w:szCs w:val="20"/>
          <w:lang w:val="ru-RU"/>
        </w:rPr>
        <w:t xml:space="preserve"> е основният правораздаващ орган на ООН и статутът му е неделима част от Хартата. </w:t>
      </w:r>
      <w:r>
        <w:rPr>
          <w:sz w:val="20"/>
          <w:szCs w:val="20"/>
          <w:lang w:val="bg-BG"/>
        </w:rPr>
        <w:t>15</w:t>
      </w:r>
      <w:r>
        <w:rPr>
          <w:sz w:val="20"/>
          <w:szCs w:val="20"/>
        </w:rPr>
        <w:t xml:space="preserve"> съдии</w:t>
      </w:r>
      <w:r>
        <w:rPr>
          <w:sz w:val="20"/>
          <w:szCs w:val="20"/>
          <w:lang w:val="bg-BG"/>
        </w:rPr>
        <w:t>-</w:t>
      </w:r>
      <w:r>
        <w:rPr>
          <w:sz w:val="20"/>
          <w:szCs w:val="20"/>
        </w:rPr>
        <w:t xml:space="preserve"> избирани от Общото събрание и Съвета за сигурност, които гласуват независимо един от друг. </w:t>
      </w:r>
      <w:r>
        <w:rPr>
          <w:sz w:val="20"/>
          <w:szCs w:val="20"/>
          <w:lang w:val="bg-BG"/>
        </w:rPr>
        <w:t>1 с</w:t>
      </w:r>
      <w:r>
        <w:rPr>
          <w:sz w:val="20"/>
          <w:szCs w:val="20"/>
        </w:rPr>
        <w:t xml:space="preserve">трана може да има само един съдия. Основните Съдиите служат 9 години и не подлежат на преизбиране. Седалището на съда се намира в </w:t>
      </w:r>
      <w:hyperlink r:id="rId40">
        <w:r>
          <w:rPr>
            <w:rStyle w:val="InternetLink"/>
            <w:color w:val="000000"/>
            <w:sz w:val="20"/>
            <w:szCs w:val="20"/>
            <w:u w:val="none"/>
          </w:rPr>
          <w:t>Хага</w:t>
        </w:r>
      </w:hyperlink>
      <w:r>
        <w:rPr>
          <w:sz w:val="20"/>
          <w:szCs w:val="20"/>
        </w:rPr>
        <w:t>.</w:t>
      </w:r>
    </w:p>
    <w:p>
      <w:pPr>
        <w:pStyle w:val="Normal"/>
        <w:jc w:val="both"/>
        <w:rPr>
          <w:rStyle w:val="Mwheadline"/>
          <w:b/>
          <w:b/>
          <w:i/>
          <w:i/>
          <w:sz w:val="20"/>
          <w:szCs w:val="20"/>
          <w:u w:val="single"/>
          <w:lang w:val="bg-BG"/>
        </w:rPr>
      </w:pPr>
      <w:r>
        <w:rPr>
          <w:sz w:val="20"/>
          <w:szCs w:val="20"/>
          <w:lang w:val="bg-BG"/>
        </w:rPr>
      </w:r>
    </w:p>
    <w:p>
      <w:pPr>
        <w:pStyle w:val="Normal"/>
        <w:numPr>
          <w:ilvl w:val="0"/>
          <w:numId w:val="0"/>
        </w:numPr>
        <w:ind w:firstLine="720"/>
        <w:jc w:val="both"/>
        <w:outlineLvl w:val="0"/>
        <w:rPr/>
      </w:pPr>
      <w:r>
        <w:rPr>
          <w:rStyle w:val="Mwheadline"/>
          <w:i/>
          <w:sz w:val="20"/>
          <w:szCs w:val="20"/>
          <w:u w:val="single"/>
        </w:rPr>
        <w:t>Съвет за попечителство</w:t>
      </w:r>
    </w:p>
    <w:p>
      <w:pPr>
        <w:pStyle w:val="Normal"/>
        <w:ind w:firstLine="720"/>
        <w:jc w:val="both"/>
        <w:rPr/>
      </w:pPr>
      <w:r>
        <w:rPr>
          <w:sz w:val="20"/>
          <w:szCs w:val="20"/>
          <w:lang w:val="ru-RU"/>
        </w:rPr>
        <w:t xml:space="preserve">Съветът за попечителство се направлява от </w:t>
      </w:r>
      <w:r>
        <w:rPr>
          <w:iCs/>
          <w:sz w:val="20"/>
          <w:szCs w:val="20"/>
          <w:lang w:val="ru-RU"/>
        </w:rPr>
        <w:t>Общото събрание</w:t>
      </w:r>
      <w:r>
        <w:rPr>
          <w:sz w:val="20"/>
          <w:szCs w:val="20"/>
          <w:lang w:val="ru-RU"/>
        </w:rPr>
        <w:t xml:space="preserve"> и надзирава администрацията в териториите под попечителство чрез отделни споразумения с управляващите ги държави.</w:t>
      </w:r>
    </w:p>
    <w:p>
      <w:pPr>
        <w:pStyle w:val="Normal"/>
        <w:numPr>
          <w:ilvl w:val="0"/>
          <w:numId w:val="0"/>
        </w:numPr>
        <w:ind w:firstLine="720"/>
        <w:jc w:val="both"/>
        <w:outlineLvl w:val="0"/>
        <w:rPr/>
      </w:pPr>
      <w:r>
        <w:rPr>
          <w:i/>
          <w:sz w:val="20"/>
          <w:szCs w:val="20"/>
          <w:u w:val="single"/>
          <w:lang w:val="bg-BG"/>
        </w:rPr>
        <w:t>Върховен комисар за правата на човека</w:t>
      </w:r>
      <w:r>
        <w:rPr>
          <w:sz w:val="20"/>
          <w:szCs w:val="20"/>
          <w:lang w:val="bg-BG"/>
        </w:rPr>
        <w:t xml:space="preserve"> </w:t>
      </w:r>
    </w:p>
    <w:p>
      <w:pPr>
        <w:pStyle w:val="Normal"/>
        <w:ind w:firstLine="720"/>
        <w:jc w:val="both"/>
        <w:rPr>
          <w:sz w:val="20"/>
          <w:szCs w:val="20"/>
          <w:lang w:val="bg-BG"/>
        </w:rPr>
      </w:pPr>
      <w:r>
        <w:rPr>
          <w:sz w:val="20"/>
          <w:szCs w:val="20"/>
          <w:lang w:val="bg-BG"/>
        </w:rPr>
        <w:t xml:space="preserve">Длъжностното лице на ООН с мандат 4 год, което носи главната отговорност за дейността на организацията по правата на човека. Задачи </w:t>
        <w:softHyphen/>
        <w:t xml:space="preserve"> подпомагане и защита на ефективното прилагане на всички човешки права; подкрепа на международното сътрудничество по правата на човека; стимулиране и координиране на дейността по човешките права в системата на ООН; подпомагане разработването на нови стандарти за правата на човека; помощ за ратификацията на споразуменията по правата на човека. Върховният комисар е упълномощен да реагира на сериозни нарушения на човешките права и да предприема действия за предотвратяване на нарушенията. </w:t>
      </w:r>
    </w:p>
    <w:p>
      <w:pPr>
        <w:pStyle w:val="Normal"/>
        <w:ind w:firstLine="720"/>
        <w:jc w:val="both"/>
        <w:rPr>
          <w:sz w:val="20"/>
          <w:szCs w:val="20"/>
          <w:lang w:val="bg-BG"/>
        </w:rPr>
      </w:pPr>
      <w:r>
        <w:rPr>
          <w:sz w:val="20"/>
          <w:szCs w:val="20"/>
          <w:lang w:val="bg-BG"/>
        </w:rPr>
        <w:t>Службата на Върховния комисар за правата на човека (СВКПЧ) е координатор на дейността на ООН по правата на човека и служи като секретариат на Комисията по правата на човека, на органите по споразуменията за правата на човека (експертните комитети, наблюдаващи спазването им) и на други органи по правата на човека в ООН. Службата извършва и дейности по правата на човека на място и осигурява консултантски услуги и техническа помощ.</w:t>
      </w:r>
    </w:p>
    <w:p>
      <w:pPr>
        <w:pStyle w:val="Normal"/>
        <w:numPr>
          <w:ilvl w:val="0"/>
          <w:numId w:val="0"/>
        </w:numPr>
        <w:ind w:firstLine="720"/>
        <w:jc w:val="both"/>
        <w:outlineLvl w:val="0"/>
        <w:rPr>
          <w:i/>
          <w:i/>
          <w:sz w:val="20"/>
          <w:szCs w:val="20"/>
          <w:u w:val="single"/>
          <w:lang w:val="bg-BG"/>
        </w:rPr>
      </w:pPr>
      <w:r>
        <w:rPr>
          <w:i/>
          <w:sz w:val="20"/>
          <w:szCs w:val="20"/>
          <w:u w:val="single"/>
          <w:lang w:val="bg-BG"/>
        </w:rPr>
        <w:t>Международни стандарти за приемливо поведение на държавите</w:t>
      </w:r>
    </w:p>
    <w:p>
      <w:pPr>
        <w:pStyle w:val="Normal"/>
        <w:ind w:firstLine="720"/>
        <w:jc w:val="both"/>
        <w:rPr>
          <w:sz w:val="20"/>
          <w:szCs w:val="20"/>
          <w:lang w:val="bg-BG"/>
        </w:rPr>
      </w:pPr>
      <w:r>
        <w:rPr>
          <w:sz w:val="20"/>
          <w:szCs w:val="20"/>
          <w:lang w:val="bg-BG"/>
        </w:rPr>
        <w:t xml:space="preserve">ООН е установила темпове в създаването на международни стандарти за приемливо поведение на държавите. Като законодател </w:t>
        <w:softHyphen/>
        <w:t xml:space="preserve"> ООН е извършила безпрецедентна кодификация на международното право. Като наблюдател </w:t>
        <w:softHyphen/>
        <w:t xml:space="preserve"> ООН играе централна роля в това правата на човека да не са само абстрактно формулирани, но и да се осъществяват на практика. Като изследовател </w:t>
        <w:softHyphen/>
        <w:t xml:space="preserve"> ООН събира данни, които са незаменими при разработването на законите за човешките права-изготвя проучвания и доклади, даващи насоки за политиката, практиката и нови институции, които могат да укрепят зачитането на човешките права. Като апелативна инстанция </w:t>
        <w:softHyphen/>
        <w:t xml:space="preserve"> жалби срещу държави могат да подават и отделни лица, след като всички вътрешни средства са изчерпани. Като дискретен дипломат </w:t>
        <w:softHyphen/>
        <w:t xml:space="preserve"> на конфиденциална основа генералният секретар и върховният комисар за човешките права повдигат пред държавите членки такива въпроси като освобождаване на затворници и замяна на смъртни присъди и др.</w:t>
      </w:r>
    </w:p>
    <w:p>
      <w:pPr>
        <w:pStyle w:val="Normal"/>
        <w:numPr>
          <w:ilvl w:val="0"/>
          <w:numId w:val="0"/>
        </w:numPr>
        <w:ind w:firstLine="720"/>
        <w:jc w:val="both"/>
        <w:outlineLvl w:val="0"/>
        <w:rPr>
          <w:i/>
          <w:i/>
          <w:sz w:val="20"/>
          <w:szCs w:val="20"/>
          <w:u w:val="single"/>
          <w:lang w:val="bg-BG"/>
        </w:rPr>
      </w:pPr>
      <w:r>
        <w:rPr>
          <w:i/>
          <w:sz w:val="20"/>
          <w:szCs w:val="20"/>
          <w:u w:val="single"/>
          <w:lang w:val="bg-BG"/>
        </w:rPr>
        <w:t>Право на развитие</w:t>
      </w:r>
    </w:p>
    <w:p>
      <w:pPr>
        <w:pStyle w:val="Normal"/>
        <w:ind w:firstLine="720"/>
        <w:jc w:val="both"/>
        <w:rPr>
          <w:sz w:val="20"/>
          <w:szCs w:val="20"/>
          <w:lang w:val="bg-BG"/>
        </w:rPr>
      </w:pPr>
      <w:r>
        <w:rPr>
          <w:sz w:val="20"/>
          <w:szCs w:val="20"/>
          <w:lang w:val="bg-BG"/>
        </w:rPr>
        <w:t xml:space="preserve">Принципът на равенството на възможностите за развитие е залегнал в основата на Устава на ООН и във Всеобщата декларация за правата на човека - неотменимо човешко право, чрез което всеки човек и всички хора да имат право да участват, да допринасят и да се ползват от икономическото, социалното, културното и политическото развитие. </w:t>
      </w:r>
    </w:p>
    <w:p>
      <w:pPr>
        <w:pStyle w:val="Normal"/>
        <w:numPr>
          <w:ilvl w:val="0"/>
          <w:numId w:val="0"/>
        </w:numPr>
        <w:ind w:firstLine="720"/>
        <w:jc w:val="both"/>
        <w:outlineLvl w:val="0"/>
        <w:rPr>
          <w:i/>
          <w:i/>
          <w:sz w:val="20"/>
          <w:szCs w:val="20"/>
          <w:u w:val="single"/>
          <w:lang w:val="bg-BG"/>
        </w:rPr>
      </w:pPr>
      <w:r>
        <w:rPr>
          <w:i/>
          <w:sz w:val="20"/>
          <w:szCs w:val="20"/>
          <w:u w:val="single"/>
          <w:lang w:val="bg-BG"/>
        </w:rPr>
        <w:t>Програмата за техническо сътрудничество</w:t>
      </w:r>
    </w:p>
    <w:p>
      <w:pPr>
        <w:pStyle w:val="Normal"/>
        <w:ind w:firstLine="720"/>
        <w:jc w:val="both"/>
        <w:rPr>
          <w:sz w:val="20"/>
          <w:szCs w:val="20"/>
          <w:lang w:val="bg-BG"/>
        </w:rPr>
      </w:pPr>
      <w:r>
        <w:rPr>
          <w:sz w:val="20"/>
          <w:szCs w:val="20"/>
          <w:lang w:val="bg-BG"/>
        </w:rPr>
        <w:t xml:space="preserve">Програмата за техническо сътрудничество по правата на човека, контролирана от Службата на Върховния комисар, ръководи близо 50 проекта годишно в около 30 държави. Проектите се изпълняват главно в развиващите се страни и в страните в преход към демокрация. В центъра на вниманието са четири основни области: съдебната администрация; образование по човешки права; национални институции; национални планове за действие. Специално внимание се обръща на такива въпроси като икономически социални и културни права; право на развитие; расизъм; права на коренното население; трафик на жени и деца; равенство на половете и човешки права на жените; права на детето. Разработила е регионални стратегии чрез които се извършва междуправителственото сътрудничество, споделя се опит и могат да бъдат разработвани общи политики и програми. </w:t>
      </w:r>
    </w:p>
    <w:p>
      <w:pPr>
        <w:pStyle w:val="Normal"/>
        <w:numPr>
          <w:ilvl w:val="0"/>
          <w:numId w:val="0"/>
        </w:numPr>
        <w:ind w:firstLine="720"/>
        <w:jc w:val="both"/>
        <w:outlineLvl w:val="0"/>
        <w:rPr>
          <w:i/>
          <w:i/>
          <w:sz w:val="20"/>
          <w:szCs w:val="20"/>
          <w:u w:val="single"/>
          <w:lang w:val="bg-BG"/>
        </w:rPr>
      </w:pPr>
      <w:r>
        <w:rPr>
          <w:i/>
          <w:sz w:val="20"/>
          <w:szCs w:val="20"/>
          <w:u w:val="single"/>
          <w:lang w:val="bg-BG"/>
        </w:rPr>
        <w:t>Борба с расизма и расовата дискриминация</w:t>
      </w:r>
    </w:p>
    <w:p>
      <w:pPr>
        <w:pStyle w:val="Normal"/>
        <w:ind w:firstLine="720"/>
        <w:jc w:val="both"/>
        <w:rPr>
          <w:sz w:val="20"/>
          <w:szCs w:val="20"/>
          <w:lang w:val="bg-BG"/>
        </w:rPr>
      </w:pPr>
      <w:r>
        <w:rPr>
          <w:sz w:val="20"/>
          <w:szCs w:val="20"/>
          <w:lang w:val="bg-BG"/>
        </w:rPr>
        <w:t xml:space="preserve">ООН се обръща към всички държави да вземат мерки и да се преборят с новите форми на расизъм, по-специално чрез закони, административни мерки, образование и информация, провежда конференции и др. </w:t>
      </w:r>
    </w:p>
    <w:p>
      <w:pPr>
        <w:pStyle w:val="Normal"/>
        <w:numPr>
          <w:ilvl w:val="0"/>
          <w:numId w:val="0"/>
        </w:numPr>
        <w:ind w:firstLine="720"/>
        <w:jc w:val="both"/>
        <w:outlineLvl w:val="0"/>
        <w:rPr>
          <w:i/>
          <w:i/>
          <w:sz w:val="20"/>
          <w:szCs w:val="20"/>
          <w:u w:val="single"/>
          <w:lang w:val="bg-BG"/>
        </w:rPr>
      </w:pPr>
      <w:r>
        <w:rPr>
          <w:i/>
          <w:sz w:val="20"/>
          <w:szCs w:val="20"/>
          <w:u w:val="single"/>
          <w:lang w:val="bg-BG"/>
        </w:rPr>
        <w:t>Защита правата на децата</w:t>
      </w:r>
    </w:p>
    <w:p>
      <w:pPr>
        <w:pStyle w:val="Normal"/>
        <w:ind w:firstLine="720"/>
        <w:jc w:val="both"/>
        <w:rPr>
          <w:sz w:val="20"/>
          <w:szCs w:val="20"/>
          <w:lang w:val="bg-BG"/>
        </w:rPr>
      </w:pPr>
      <w:r>
        <w:rPr>
          <w:sz w:val="20"/>
          <w:szCs w:val="20"/>
          <w:lang w:val="bg-BG"/>
        </w:rPr>
        <w:t xml:space="preserve">Детският фонд на ООН (УНИЦЕФ) е единствената специализирана организация на ООН, която има мандат да защитава правата на децата и се стреми да осигури всеобщото прилагане на Конвенцията за правата на детето. През 2000 г. Общото събрание прие два факултативни протокола към конвенцията </w:t>
        <w:softHyphen/>
        <w:t xml:space="preserve"> единият забранява вербуването на деца под 18 години във въоръжени сили и участието им във военни действия; другият засилва забраната и наказанията за продажба на деца, детска проституция и детска порнография,защита на работещите деца от експлоатация и от опасни условия на труд, гарантирне достъпа на децата до един минимум на образование, прехрана и здравеопазване и в дългосрочна перспектива да постигне постепенно премахване на детския труд и др. </w:t>
      </w:r>
    </w:p>
    <w:p>
      <w:pPr>
        <w:pStyle w:val="Normal"/>
        <w:numPr>
          <w:ilvl w:val="0"/>
          <w:numId w:val="0"/>
        </w:numPr>
        <w:ind w:firstLine="720"/>
        <w:jc w:val="both"/>
        <w:outlineLvl w:val="0"/>
        <w:rPr>
          <w:i/>
          <w:i/>
          <w:sz w:val="20"/>
          <w:szCs w:val="20"/>
          <w:u w:val="single"/>
          <w:lang w:val="bg-BG"/>
        </w:rPr>
      </w:pPr>
      <w:r>
        <w:rPr>
          <w:i/>
          <w:sz w:val="20"/>
          <w:szCs w:val="20"/>
          <w:u w:val="single"/>
          <w:lang w:val="bg-BG"/>
        </w:rPr>
        <w:t>Правата на малцинствата</w:t>
      </w:r>
    </w:p>
    <w:p>
      <w:pPr>
        <w:pStyle w:val="Normal"/>
        <w:ind w:firstLine="720"/>
        <w:jc w:val="both"/>
        <w:rPr>
          <w:sz w:val="20"/>
          <w:szCs w:val="20"/>
          <w:lang w:val="bg-BG"/>
        </w:rPr>
      </w:pPr>
      <w:r>
        <w:rPr>
          <w:sz w:val="20"/>
          <w:szCs w:val="20"/>
          <w:lang w:val="bg-BG"/>
        </w:rPr>
        <w:t>От самото си създаване ООН постави правата на малцинствата на предно място в дневния си ред по правата на човека -специално гарантирана от член 27 на Международния пакт за гражданските и политическите права, както и от принципите за недискриминация и участие.</w:t>
      </w:r>
    </w:p>
    <w:p>
      <w:pPr>
        <w:pStyle w:val="Normal"/>
        <w:numPr>
          <w:ilvl w:val="0"/>
          <w:numId w:val="0"/>
        </w:numPr>
        <w:ind w:firstLine="720"/>
        <w:jc w:val="both"/>
        <w:outlineLvl w:val="0"/>
        <w:rPr>
          <w:i/>
          <w:i/>
          <w:sz w:val="20"/>
          <w:szCs w:val="20"/>
          <w:u w:val="single"/>
          <w:lang w:val="bg-BG"/>
        </w:rPr>
      </w:pPr>
      <w:r>
        <w:rPr>
          <w:i/>
          <w:sz w:val="20"/>
          <w:szCs w:val="20"/>
          <w:u w:val="single"/>
          <w:lang w:val="bg-BG"/>
        </w:rPr>
        <w:t xml:space="preserve">Защита на правата на инвалидите </w:t>
      </w:r>
    </w:p>
    <w:p>
      <w:pPr>
        <w:pStyle w:val="Normal"/>
        <w:ind w:firstLine="720"/>
        <w:jc w:val="both"/>
        <w:rPr>
          <w:sz w:val="20"/>
          <w:szCs w:val="20"/>
          <w:lang w:val="bg-BG"/>
        </w:rPr>
      </w:pPr>
      <w:r>
        <w:rPr>
          <w:sz w:val="20"/>
          <w:szCs w:val="20"/>
          <w:lang w:val="bg-BG"/>
        </w:rPr>
        <w:t xml:space="preserve">ООН се стреми да издига статута на хората с увреждания и да подобрява живота им. Загрижеността на ООН за благосъстоянието и правата на хората с увреждания се корени в нейните принципи, които се основават направата на човека, на основните свободи и равенството на хората. </w:t>
      </w:r>
    </w:p>
    <w:p>
      <w:pPr>
        <w:pStyle w:val="Normal"/>
        <w:numPr>
          <w:ilvl w:val="0"/>
          <w:numId w:val="0"/>
        </w:numPr>
        <w:ind w:firstLine="720"/>
        <w:jc w:val="both"/>
        <w:outlineLvl w:val="0"/>
        <w:rPr>
          <w:i/>
          <w:i/>
          <w:sz w:val="20"/>
          <w:szCs w:val="20"/>
          <w:u w:val="single"/>
          <w:lang w:val="bg-BG"/>
        </w:rPr>
      </w:pPr>
      <w:r>
        <w:rPr>
          <w:i/>
          <w:sz w:val="20"/>
          <w:szCs w:val="20"/>
          <w:u w:val="single"/>
          <w:lang w:val="bg-BG"/>
        </w:rPr>
        <w:t>Заключение</w:t>
      </w:r>
    </w:p>
    <w:p>
      <w:pPr>
        <w:pStyle w:val="Normal"/>
        <w:ind w:firstLine="720"/>
        <w:jc w:val="both"/>
        <w:rPr>
          <w:b/>
          <w:b/>
          <w:sz w:val="20"/>
          <w:szCs w:val="20"/>
          <w:lang w:val="bg-BG"/>
        </w:rPr>
      </w:pPr>
      <w:r>
        <w:rPr>
          <w:sz w:val="20"/>
          <w:szCs w:val="20"/>
          <w:lang w:val="bg-BG"/>
        </w:rPr>
        <w:t>Действително мерките за защита на човешките права са по-силни от когато и да било и са все по-тясно свързани с борбата за социална справедливост, икономическо развитие и демокрация, но въпреки усилията на ООН, в света продължават да съществуват значителни и широко разпространени нарушения направата на човека.</w:t>
      </w:r>
    </w:p>
    <w:p>
      <w:pPr>
        <w:pStyle w:val="Normal"/>
        <w:rPr>
          <w:b/>
          <w:b/>
          <w:sz w:val="20"/>
          <w:szCs w:val="20"/>
          <w:lang w:val="bg-BG"/>
        </w:rPr>
      </w:pPr>
      <w:r>
        <w:rPr>
          <w:b/>
          <w:sz w:val="20"/>
          <w:szCs w:val="20"/>
          <w:lang w:val="bg-BG"/>
        </w:rPr>
      </w:r>
    </w:p>
    <w:p>
      <w:pPr>
        <w:pStyle w:val="Normal"/>
        <w:rPr>
          <w:sz w:val="20"/>
          <w:szCs w:val="20"/>
        </w:rPr>
      </w:pPr>
      <w:r>
        <w:rPr>
          <w:b/>
          <w:sz w:val="20"/>
          <w:szCs w:val="20"/>
        </w:rPr>
        <w:t>5в.</w:t>
      </w:r>
      <w:r>
        <w:rPr>
          <w:sz w:val="20"/>
          <w:szCs w:val="20"/>
        </w:rPr>
        <w:t xml:space="preserve"> </w:t>
      </w:r>
      <w:r>
        <w:rPr>
          <w:b/>
          <w:sz w:val="20"/>
          <w:szCs w:val="20"/>
        </w:rPr>
        <w:t>Хартата за правата на човека.Понятие и съд-е.Всеобща декларация пр на човека</w:t>
      </w:r>
    </w:p>
    <w:p>
      <w:pPr>
        <w:pStyle w:val="Normal"/>
        <w:ind w:firstLine="708"/>
        <w:rPr>
          <w:sz w:val="20"/>
          <w:szCs w:val="20"/>
        </w:rPr>
      </w:pPr>
      <w:r>
        <w:rPr>
          <w:sz w:val="20"/>
          <w:szCs w:val="20"/>
        </w:rPr>
        <w:t xml:space="preserve">Хартата за пр.на ч на ООН вкл-Всеобща декларация за пр. на ч.,пакт за гражд.и пол. права, пакт за и соц-ик. и култ.пр.,протоколите за забрана на см.наказание и за правото на индивид.жалба.                                                                 </w:t>
      </w:r>
    </w:p>
    <w:p>
      <w:pPr>
        <w:pStyle w:val="BodyText2"/>
        <w:ind w:firstLine="720"/>
        <w:rPr>
          <w:b w:val="false"/>
          <w:b w:val="false"/>
          <w:sz w:val="20"/>
          <w:szCs w:val="20"/>
        </w:rPr>
      </w:pPr>
      <w:r>
        <w:rPr>
          <w:b w:val="false"/>
          <w:sz w:val="20"/>
          <w:szCs w:val="20"/>
        </w:rPr>
        <w:t>Съдържа 6 глави(достойнство,свобода,солидарност,равенство,гр-во,справедливост)Повечето от тези права се съд. и в др.документи ,но Хартата е 1я док-т,които вкл.вс.пр.--Всеобщата декларация за пр.на ч.,която е възприета като общо постижение на вс.народи -приета е на 10дек.1948 и от тогава до денднешен се отбелязва ,като Межд.ден на правата.на човека.Тя е преведена на поне375 езика и диалекти.Декларацията е приета без гласове против.От гласове са се въздърж.представители на 8д-Сауд.Ар-я,ЮАРи държ.от бившият соц.лагер.БГ не,защото е чл.на ООН от 1955г.Тя е 1ият всеобщ междуправен акт в обл.пр.на ч.,които е приет и провъзгласен от 1универс.межд.орг. Нейните 30чл.съдържат съдебни, гражд,културни,иконом,пол и соц.пр.,на които тр.да се радват вс.хора във вс.стр.ВДПРЧ не е договор,тя е приета като резолюция.Но гл. и цел е да осигури ,една обща мярка за пр.на ч.и осн.св.и да служи като стандарт.Днес тя е вече акт с нормативен х-р.Самата декларация става символ на това ,което в межд.право се разбира,права на човека.Всеобщата декл.допълва устава на ООН ,като част от конст-стр--ра на св-общностВДПРЧ обвързва вс.д,а не само чл.на ООН.Всеобщи чов.пр.чл.;Всички хора се раждат свободни и равни по достойнство и права. Декларацията закрепва множество основни права на човека.В чл.1 и чл.2 се прогласяват някои от основните принципи в системата на правата на човека(принципът за всеобщност и принципът на равноправието) в следващите разпоредби се формулират самите права от така нареченото “първо поколение” /правото на живот, на свобода и лична сигурност, забрана за робство, забрана за жестоко отношение към човека, забрана за произволен арест, правото на справедлив наказателен процес, презумпцията за невиновност, закони, забрана за намеса в личния живот на гражданите, правото на свободно придвижване, правото на гражданство, свобода на мисълта, съвеста и религията, свобода на убежденията, правото на събрания и сдружения и др./; права от “второ поколение”:правото на труд, правото на почивка, правото на жизнено равнище, включително прехрана, облекло, жилище, правото на социална осигуреност, правото на образованоие, правото на участие в културния живот на обществото.Декларацията не предлага никакви гаранции за спазването на прогласените права.Не се предвиждат никакви международноправни механизми за защита на признати, но нарушени права на човека.</w:t>
      </w:r>
    </w:p>
    <w:p>
      <w:pPr>
        <w:pStyle w:val="BodyText2"/>
        <w:rPr>
          <w:b w:val="false"/>
          <w:b w:val="false"/>
          <w:sz w:val="20"/>
          <w:szCs w:val="20"/>
        </w:rPr>
      </w:pPr>
      <w:r>
        <w:rPr>
          <w:b w:val="false"/>
          <w:sz w:val="20"/>
          <w:szCs w:val="20"/>
        </w:rPr>
        <w:t>Тази  декларация  ,  заедно с  пакта  за граждански  и политически  права  и  пакта за  социални  и  икономически  права са известни с понятието  ХАРТА  ЗА  ПРАВАТА  НА  ЧОВЕКА.</w:t>
      </w:r>
    </w:p>
    <w:p>
      <w:pPr>
        <w:pStyle w:val="Normal"/>
        <w:ind w:firstLine="708"/>
        <w:rPr>
          <w:b/>
          <w:b/>
          <w:sz w:val="20"/>
          <w:szCs w:val="20"/>
        </w:rPr>
      </w:pPr>
      <w:r>
        <w:rPr>
          <w:b/>
          <w:sz w:val="20"/>
          <w:szCs w:val="20"/>
        </w:rPr>
      </w:r>
    </w:p>
    <w:p>
      <w:pPr>
        <w:pStyle w:val="Normal"/>
        <w:jc w:val="center"/>
        <w:rPr>
          <w:b/>
          <w:b/>
          <w:sz w:val="20"/>
          <w:szCs w:val="20"/>
        </w:rPr>
      </w:pPr>
      <w:r>
        <w:rPr>
          <w:b/>
          <w:sz w:val="20"/>
          <w:szCs w:val="20"/>
        </w:rPr>
        <w:t>6. Пакт за граждански и политически права – факултативни протоколи</w:t>
      </w:r>
    </w:p>
    <w:p>
      <w:pPr>
        <w:pStyle w:val="Normal"/>
        <w:jc w:val="center"/>
        <w:rPr>
          <w:b/>
          <w:b/>
          <w:sz w:val="20"/>
          <w:szCs w:val="20"/>
        </w:rPr>
      </w:pPr>
      <w:r>
        <w:rPr>
          <w:b/>
          <w:sz w:val="20"/>
          <w:szCs w:val="20"/>
        </w:rPr>
        <w:t>Пакт за икономически, социални и културни права</w:t>
      </w:r>
    </w:p>
    <w:p>
      <w:pPr>
        <w:pStyle w:val="Normal"/>
        <w:jc w:val="center"/>
        <w:rPr>
          <w:b/>
          <w:b/>
          <w:sz w:val="20"/>
          <w:szCs w:val="20"/>
        </w:rPr>
      </w:pPr>
      <w:r>
        <w:rPr>
          <w:b/>
          <w:sz w:val="20"/>
          <w:szCs w:val="20"/>
        </w:rPr>
      </w:r>
    </w:p>
    <w:p>
      <w:pPr>
        <w:pStyle w:val="Normal"/>
        <w:ind w:firstLine="708"/>
        <w:jc w:val="both"/>
        <w:rPr/>
      </w:pPr>
      <w:r>
        <w:rPr>
          <w:sz w:val="20"/>
          <w:szCs w:val="20"/>
        </w:rPr>
        <w:t>Двата пакта са приети от О</w:t>
      </w:r>
      <w:r>
        <w:rPr>
          <w:sz w:val="20"/>
          <w:szCs w:val="20"/>
          <w:lang w:val="bg-BG"/>
        </w:rPr>
        <w:t>б</w:t>
      </w:r>
      <w:r>
        <w:rPr>
          <w:sz w:val="20"/>
          <w:szCs w:val="20"/>
        </w:rPr>
        <w:t>щото събрание на ООН на 16.12.1966 г. Влизат в сила десет години по-късно след като са ратифицирани от 35 държави (1976 г.) Към 2001 г. Международният пакт за гражданските и политически права /МПГПП/ е ратифициран от 148 държави, а Международния пакт</w:t>
      </w:r>
      <w:r>
        <w:rPr>
          <w:b/>
          <w:sz w:val="20"/>
          <w:szCs w:val="20"/>
        </w:rPr>
        <w:t xml:space="preserve"> </w:t>
      </w:r>
      <w:r>
        <w:rPr>
          <w:sz w:val="20"/>
          <w:szCs w:val="20"/>
        </w:rPr>
        <w:t>за икономически, социални и културни права /МПИСКП/ от 145 държави. България ратифицира двата пакта още през 1970 г., но са публикувани в Държавен вестник 6 години по-късно. Интересно е да се отбележи, че САЩ все още не е ратифицирала Международния пакт</w:t>
      </w:r>
      <w:r>
        <w:rPr>
          <w:b/>
          <w:sz w:val="20"/>
          <w:szCs w:val="20"/>
        </w:rPr>
        <w:t xml:space="preserve"> </w:t>
      </w:r>
      <w:r>
        <w:rPr>
          <w:sz w:val="20"/>
          <w:szCs w:val="20"/>
        </w:rPr>
        <w:t xml:space="preserve">за икономически, социални и културни права. </w:t>
      </w:r>
    </w:p>
    <w:p>
      <w:pPr>
        <w:pStyle w:val="Normal"/>
        <w:ind w:firstLine="708"/>
        <w:jc w:val="both"/>
        <w:rPr/>
      </w:pPr>
      <w:r>
        <w:rPr>
          <w:sz w:val="20"/>
          <w:szCs w:val="20"/>
        </w:rPr>
        <w:t>Правата, закрепени в двата международни пакта възпроизвеждат правата, провъзгласени във всеобща декларация за правата на човека.</w:t>
      </w:r>
      <w:r>
        <w:rPr>
          <w:sz w:val="20"/>
          <w:szCs w:val="20"/>
          <w:lang w:val="bg-BG"/>
        </w:rPr>
        <w:t xml:space="preserve">/ Право на труд в справедливи и благоприятни условия. Право на социална защита, на задоволително жизнено равнище и на възможно най-добро състояние на физическо и душевно здраве;Право на образование и на ползване на благата на културната свобода и научния прогрес; права като свобода на придвижването; равенство пред закона; право на справедлив съд и презумпция за невинност; свобода на мнението и изразяването; мирни събрания; свобода на сдружаването, участие в обществените работи и в избори; защита на правата на малцинствата, забранява се произволното лишаване от живот; мъченията и жестокото третиране или наказание; робството и принудителния труд; произволния арест или задържане и своеволната намеса в личния живот; пропагандата на война и на расова или религиозна омраза. </w:t>
      </w:r>
      <w:r>
        <w:rPr>
          <w:sz w:val="20"/>
          <w:szCs w:val="20"/>
        </w:rPr>
        <w:t xml:space="preserve"> Новите моменти тук са: </w:t>
      </w:r>
    </w:p>
    <w:p>
      <w:pPr>
        <w:pStyle w:val="Normal"/>
        <w:numPr>
          <w:ilvl w:val="0"/>
          <w:numId w:val="0"/>
        </w:numPr>
        <w:ind w:firstLine="708"/>
        <w:jc w:val="both"/>
        <w:outlineLvl w:val="0"/>
        <w:rPr>
          <w:sz w:val="20"/>
          <w:szCs w:val="20"/>
        </w:rPr>
      </w:pPr>
      <w:r>
        <w:rPr>
          <w:sz w:val="20"/>
          <w:szCs w:val="20"/>
        </w:rPr>
        <w:t>Чл. 1 от МПГПП е формулирано правото на народите за самоуправление</w:t>
      </w:r>
    </w:p>
    <w:p>
      <w:pPr>
        <w:pStyle w:val="Normal"/>
        <w:ind w:firstLine="708"/>
        <w:jc w:val="both"/>
        <w:rPr>
          <w:sz w:val="20"/>
          <w:szCs w:val="20"/>
        </w:rPr>
      </w:pPr>
      <w:r>
        <w:rPr>
          <w:sz w:val="20"/>
          <w:szCs w:val="20"/>
        </w:rPr>
        <w:t>Чл. 2 създава за всяка държава, страна по пакта задължението „да зачита и гарантира на всички лица, намиращи се на нейна територия и под нейна юрисдикция, признатите им от този пакт права”. Правото на живот е гарантирано с мерки, ограничаващи смъртното наказание.</w:t>
      </w:r>
    </w:p>
    <w:p>
      <w:pPr>
        <w:pStyle w:val="Normal"/>
        <w:ind w:firstLine="708"/>
        <w:jc w:val="both"/>
        <w:rPr>
          <w:sz w:val="20"/>
          <w:szCs w:val="20"/>
          <w:lang w:val="bg-BG"/>
        </w:rPr>
      </w:pPr>
      <w:r>
        <w:rPr>
          <w:sz w:val="20"/>
          <w:szCs w:val="20"/>
        </w:rPr>
        <w:t xml:space="preserve">В Чл. 9 са дадени в разгърната форма правата, които гарантират личността срещу несправедлив наказателен процес, включително и правото на обезщетение. Нови моменти се съдържат и в МПИСКП. Признато е правото на стачка, по-разгърнато са представени правото на здравеопазване, образование, на участие в културния живот. </w:t>
      </w:r>
    </w:p>
    <w:p>
      <w:pPr>
        <w:pStyle w:val="Normal"/>
        <w:ind w:firstLine="708"/>
        <w:jc w:val="both"/>
        <w:rPr/>
      </w:pPr>
      <w:r>
        <w:rPr>
          <w:sz w:val="20"/>
          <w:szCs w:val="20"/>
        </w:rPr>
        <w:t xml:space="preserve">Пактовете предвиждат механизми, чрез които трябва да се упражнява определен контрол за спазване на признатите с тях права. Заедно с Всеобщата декларация за правата на човека образуват Международната харта за правата на човека. Съставна част от Хартата са и двата факултативни протокола към Международния пакт за граждански и политически права. Първия предвижда правото на индивидуални жалби срещу нарушение правата на човека, а втория – премахването на смъртното наказание </w:t>
      </w:r>
      <w:r>
        <w:rPr>
          <w:sz w:val="20"/>
          <w:szCs w:val="20"/>
          <w:lang w:val="bg-BG"/>
        </w:rPr>
        <w:t xml:space="preserve"> - в него участват 50 държави.</w:t>
      </w:r>
      <w:r>
        <w:rPr>
          <w:sz w:val="20"/>
          <w:szCs w:val="20"/>
        </w:rPr>
        <w:t xml:space="preserve">/15.12.1989 г./. </w:t>
      </w:r>
    </w:p>
    <w:p>
      <w:pPr>
        <w:pStyle w:val="Normal"/>
        <w:rPr>
          <w:sz w:val="20"/>
          <w:szCs w:val="20"/>
          <w:lang w:val="bg-BG"/>
        </w:rPr>
      </w:pPr>
      <w:r>
        <w:rPr>
          <w:sz w:val="20"/>
          <w:szCs w:val="20"/>
          <w:lang w:val="bg-BG"/>
        </w:rPr>
      </w:r>
    </w:p>
    <w:p>
      <w:pPr>
        <w:pStyle w:val="Normal"/>
        <w:jc w:val="both"/>
        <w:rPr>
          <w:sz w:val="20"/>
          <w:szCs w:val="20"/>
          <w:lang w:val="bg-BG"/>
        </w:rPr>
      </w:pPr>
      <w:r>
        <w:rPr>
          <w:sz w:val="20"/>
          <w:szCs w:val="20"/>
          <w:lang w:val="bg-BG"/>
        </w:rPr>
      </w:r>
    </w:p>
    <w:p>
      <w:pPr>
        <w:pStyle w:val="Normal"/>
        <w:jc w:val="both"/>
        <w:rPr/>
      </w:pPr>
      <w:r>
        <w:rPr>
          <w:b/>
          <w:sz w:val="20"/>
          <w:szCs w:val="20"/>
        </w:rPr>
        <w:t>7</w:t>
      </w:r>
      <w:r>
        <w:rPr>
          <w:b/>
          <w:sz w:val="20"/>
          <w:szCs w:val="20"/>
          <w:lang w:val="bg-BG"/>
        </w:rPr>
        <w:t>в.Конвенция на ООН в областта на правата на човека-гражданите, лицата без гражданство, търсещите убежище и т.н..Положението на Р България по основните от тях.</w:t>
      </w:r>
    </w:p>
    <w:p>
      <w:pPr>
        <w:pStyle w:val="Normal"/>
        <w:ind w:firstLine="720"/>
        <w:jc w:val="both"/>
        <w:rPr>
          <w:sz w:val="20"/>
          <w:szCs w:val="20"/>
          <w:lang w:val="bg-BG"/>
        </w:rPr>
      </w:pPr>
      <w:r>
        <w:rPr>
          <w:sz w:val="20"/>
          <w:szCs w:val="20"/>
          <w:lang w:val="bg-BG"/>
        </w:rPr>
        <w:t xml:space="preserve">В рамките на ООН са сключени близо 80 споразумения и декларации по широк кръг от въпроси. Държавите наблюдават дали се спазват ангажиментите по седем от конвенциите. Когато държавите станат страни по тези конвенции, те се съгласяват тяхното законодателство по правата на човека да бъде разгледано от независими експертни органи. </w:t>
      </w:r>
    </w:p>
    <w:p>
      <w:pPr>
        <w:pStyle w:val="Normal"/>
        <w:jc w:val="both"/>
        <w:rPr/>
      </w:pPr>
      <w:r>
        <w:rPr>
          <w:sz w:val="20"/>
          <w:szCs w:val="20"/>
          <w:u w:val="single"/>
          <w:lang w:val="bg-BG"/>
        </w:rPr>
        <w:t>Конвенцията за преследване и наказване на престъплението геноцид (1948</w:t>
      </w:r>
      <w:r>
        <w:rPr>
          <w:sz w:val="20"/>
          <w:szCs w:val="20"/>
          <w:lang w:val="bg-BG"/>
        </w:rPr>
        <w:t xml:space="preserve"> г.) е пряк отговор на зверствата през Втората световна война и определя престъплението геноцид като извършване на действия с намерение да бъдат унищожени национални, етнически, расови или религиозни групи и задължава държавите да изправят предполагаемите престъпници пред съд. В нея участват 135 страни.</w:t>
      </w:r>
    </w:p>
    <w:p>
      <w:pPr>
        <w:pStyle w:val="Normal"/>
        <w:ind w:firstLine="360"/>
        <w:jc w:val="both"/>
        <w:rPr/>
      </w:pPr>
      <w:r>
        <w:rPr>
          <w:rFonts w:eastAsia="Times New Roman"/>
          <w:sz w:val="20"/>
          <w:szCs w:val="20"/>
          <w:lang w:val="bg-BG"/>
        </w:rPr>
        <w:t xml:space="preserve"> </w:t>
      </w:r>
      <w:r>
        <w:rPr>
          <w:sz w:val="20"/>
          <w:szCs w:val="20"/>
          <w:u w:val="single"/>
          <w:lang w:val="bg-BG"/>
        </w:rPr>
        <w:t>Конвенцията за статута на бежанците (1951</w:t>
      </w:r>
      <w:r>
        <w:rPr>
          <w:sz w:val="20"/>
          <w:szCs w:val="20"/>
          <w:lang w:val="bg-BG"/>
        </w:rPr>
        <w:t xml:space="preserve"> г.) определя правата на бежанците, особено правото им да не бъдат връщани насила в страните, в които са в опасност, и урежда различни аспекти на всекидневния им живот, включително правото на труд, образование, обществена помощ и социална сигурност, право на документи за пътуване. В конвенцията участват 142 държави. Особена категория чужденци са тези, на които е предоставен статут на бежанец. Бежанци са лицата, доброволно напуснали родината си, или държавата, в която е постоянното им местоживеене, по време на война или въоръжени конфликти, в резултат на преследване или други извънредни обстоятелства.</w:t>
      </w:r>
    </w:p>
    <w:p>
      <w:pPr>
        <w:pStyle w:val="Normal"/>
        <w:ind w:firstLine="360"/>
        <w:jc w:val="both"/>
        <w:rPr>
          <w:sz w:val="20"/>
          <w:szCs w:val="20"/>
          <w:lang w:val="bg-BG"/>
        </w:rPr>
      </w:pPr>
      <w:r>
        <w:rPr>
          <w:sz w:val="20"/>
          <w:szCs w:val="20"/>
          <w:lang w:val="bg-BG"/>
        </w:rPr>
        <w:t>Особена категория образуват и т.нар. политически бежанци, т.е. лицата преследвани по политически мотиви в държавата, в която е постоянното им местоживеене. Те имат общи черти с лицата без гражданство, но имат право да претендират за право на политическо убежище в приемащата държава.</w:t>
      </w:r>
    </w:p>
    <w:p>
      <w:pPr>
        <w:pStyle w:val="Normal"/>
        <w:jc w:val="both"/>
        <w:rPr>
          <w:sz w:val="20"/>
          <w:szCs w:val="20"/>
          <w:lang w:val="bg-BG"/>
        </w:rPr>
      </w:pPr>
      <w:r>
        <w:rPr>
          <w:sz w:val="20"/>
          <w:szCs w:val="20"/>
          <w:lang w:val="bg-BG"/>
        </w:rPr>
        <w:t>Според Конвенцията от 1951 г., нейните разпоредби не засягат лицата, за които има сериозни основания да  се предполага, че:</w:t>
      </w:r>
    </w:p>
    <w:p>
      <w:pPr>
        <w:pStyle w:val="Normal"/>
        <w:numPr>
          <w:ilvl w:val="0"/>
          <w:numId w:val="1"/>
        </w:numPr>
        <w:jc w:val="both"/>
        <w:rPr>
          <w:sz w:val="20"/>
          <w:szCs w:val="20"/>
          <w:lang w:val="bg-BG"/>
        </w:rPr>
      </w:pPr>
      <w:r>
        <w:rPr>
          <w:sz w:val="20"/>
          <w:szCs w:val="20"/>
          <w:lang w:val="bg-BG"/>
        </w:rPr>
        <w:t>са извършили престъпления срещу мира и човечеството</w:t>
      </w:r>
    </w:p>
    <w:p>
      <w:pPr>
        <w:pStyle w:val="Normal"/>
        <w:numPr>
          <w:ilvl w:val="0"/>
          <w:numId w:val="1"/>
        </w:numPr>
        <w:jc w:val="both"/>
        <w:rPr>
          <w:sz w:val="20"/>
          <w:szCs w:val="20"/>
          <w:lang w:val="bg-BG"/>
        </w:rPr>
      </w:pPr>
      <w:r>
        <w:rPr>
          <w:sz w:val="20"/>
          <w:szCs w:val="20"/>
          <w:lang w:val="bg-BG"/>
        </w:rPr>
        <w:t>са извършили тежки престъпления, нямащи политически характер извън държавата, даваща им убежище, преди да са били допуснати в тази държава в качеството си на бежанци</w:t>
      </w:r>
    </w:p>
    <w:p>
      <w:pPr>
        <w:pStyle w:val="Normal"/>
        <w:numPr>
          <w:ilvl w:val="0"/>
          <w:numId w:val="1"/>
        </w:numPr>
        <w:jc w:val="both"/>
        <w:rPr>
          <w:sz w:val="20"/>
          <w:szCs w:val="20"/>
          <w:lang w:val="bg-BG"/>
        </w:rPr>
      </w:pPr>
      <w:r>
        <w:rPr>
          <w:sz w:val="20"/>
          <w:szCs w:val="20"/>
          <w:lang w:val="bg-BG"/>
        </w:rPr>
        <w:t>виновни за извършени деяния, противоречащи на принципите на ООН</w:t>
      </w:r>
    </w:p>
    <w:p>
      <w:pPr>
        <w:pStyle w:val="Normal"/>
        <w:jc w:val="both"/>
        <w:rPr>
          <w:sz w:val="20"/>
          <w:szCs w:val="20"/>
          <w:lang w:val="bg-BG"/>
        </w:rPr>
      </w:pPr>
      <w:r>
        <w:rPr>
          <w:sz w:val="20"/>
          <w:szCs w:val="20"/>
          <w:lang w:val="bg-BG"/>
        </w:rPr>
        <w:t>през 1967 г е подписан Протокол за бежанците, който макар и неразривно свързан с конвенцията от 1951 г., е независим от нея. Той премахва времевите и географските ограничения на определението бежанец, които се съдържат в Конвенцията.</w:t>
      </w:r>
    </w:p>
    <w:p>
      <w:pPr>
        <w:pStyle w:val="Normal"/>
        <w:ind w:firstLine="720"/>
        <w:jc w:val="both"/>
        <w:rPr/>
      </w:pPr>
      <w:r>
        <w:rPr>
          <w:sz w:val="20"/>
          <w:szCs w:val="20"/>
          <w:u w:val="single"/>
          <w:lang w:val="bg-BG"/>
        </w:rPr>
        <w:t>Международната конвенция за ликвидиране на всички форми на расова дискриминация</w:t>
      </w:r>
      <w:r>
        <w:rPr>
          <w:sz w:val="20"/>
          <w:szCs w:val="20"/>
          <w:lang w:val="bg-BG"/>
        </w:rPr>
        <w:t xml:space="preserve"> (1966 г.) е едно от най-широко ратифицираните споразумения </w:t>
        <w:softHyphen/>
        <w:t xml:space="preserve"> 169 държави. Като започва с постановката, че всяка политика на расово превъзходство, основаваща се на расови различия, е незаконна, невярна от научна гледна точка и юридически осъдителна, тя дава определение за „расова дискриминация“ и задължава държавите членки да вземат мерки за забраната като законодателство и като практика. Конвенцията учредява контролен орган </w:t>
        <w:softHyphen/>
        <w:t xml:space="preserve">Комитет за премахване на расовата дискриминация, който разглежда доклади на държавите, както и петиции от отделни лица, твърдящи, че конвенцията се нарушава, ако заинтересованата държава приема тази незадължителна процедура. </w:t>
      </w:r>
    </w:p>
    <w:p>
      <w:pPr>
        <w:pStyle w:val="Normal"/>
        <w:ind w:firstLine="720"/>
        <w:jc w:val="both"/>
        <w:rPr/>
      </w:pPr>
      <w:r>
        <w:rPr>
          <w:sz w:val="20"/>
          <w:szCs w:val="20"/>
          <w:u w:val="single"/>
          <w:lang w:val="bg-BG"/>
        </w:rPr>
        <w:t>Конвенцията за премахване на всички форми на дискриминация по отношение на жените (1979 г.)</w:t>
      </w:r>
      <w:r>
        <w:rPr>
          <w:sz w:val="20"/>
          <w:szCs w:val="20"/>
          <w:lang w:val="bg-BG"/>
        </w:rPr>
        <w:t xml:space="preserve"> със 175 участници гарантира равенството на жените пред закона и определя мерки за премахване на дискриминацията на жените по отношение на обществения и политическия живот, националност, образование, заетост, здравеопазване, брак и семейство. </w:t>
      </w:r>
    </w:p>
    <w:p>
      <w:pPr>
        <w:pStyle w:val="Normal"/>
        <w:ind w:firstLine="720"/>
        <w:jc w:val="both"/>
        <w:rPr/>
      </w:pPr>
      <w:r>
        <w:rPr>
          <w:sz w:val="20"/>
          <w:szCs w:val="20"/>
          <w:u w:val="single"/>
          <w:lang w:val="bg-BG"/>
        </w:rPr>
        <w:t>Конвенцията против изтезанията и друго нечовешко и унизително отнасяне или наказание (1984 г.)</w:t>
      </w:r>
      <w:r>
        <w:rPr>
          <w:sz w:val="20"/>
          <w:szCs w:val="20"/>
          <w:lang w:val="bg-BG"/>
        </w:rPr>
        <w:t xml:space="preserve"> със 134 държави участнички определя изтезанието като международно престъпление, държи страните отговорни за предотвратяването му и изисква от тях да наказват престъпниците. За оправдание на изтезанията не се признават никакви изключителни обстоятелства, нито пък мъчителят може да се защити, че е действал по заповед. Контролният орган, учреден от конвенцията </w:t>
        <w:softHyphen/>
        <w:t xml:space="preserve"> Комитетът против изтезанията, разглежда доклади на държавите членки и може да провежда разследване в страни, за които смята, че изтезанията са системна практика. </w:t>
      </w:r>
    </w:p>
    <w:p>
      <w:pPr>
        <w:pStyle w:val="Normal"/>
        <w:ind w:firstLine="720"/>
        <w:jc w:val="both"/>
        <w:rPr/>
      </w:pPr>
      <w:r>
        <w:rPr>
          <w:sz w:val="20"/>
          <w:szCs w:val="20"/>
          <w:u w:val="single"/>
          <w:lang w:val="bg-BG"/>
        </w:rPr>
        <w:t>Конвенцията за правата на детето</w:t>
      </w:r>
      <w:r>
        <w:rPr>
          <w:sz w:val="20"/>
          <w:szCs w:val="20"/>
          <w:lang w:val="bg-BG"/>
        </w:rPr>
        <w:t xml:space="preserve"> (1989 г.) признава особената уязвимост на децата и обединява в един широкообхватен кодекс защитата на децата по отношение на всички категории човешки права. Конвенцията твърдо гарантира недискриминирането и признава, че всички действия трябва да се ръководят от най-доброто осигуряване на интересите на децата. Специално внимание се обръща на децата бежанци, инвалиди или членове на малцинства. Конвенцията е най-широко ратифицираната </w:t>
        <w:softHyphen/>
        <w:t xml:space="preserve"> от 192 страни. Комитетът по правата на детето, учреден с конвенцията, наблюдава нейното изпълнение и разглежда доклади, представени от държавите. </w:t>
      </w:r>
    </w:p>
    <w:p>
      <w:pPr>
        <w:pStyle w:val="Normal"/>
        <w:ind w:firstLine="720"/>
        <w:jc w:val="both"/>
        <w:rPr/>
      </w:pPr>
      <w:r>
        <w:rPr>
          <w:sz w:val="20"/>
          <w:szCs w:val="20"/>
          <w:u w:val="single"/>
          <w:lang w:val="bg-BG"/>
        </w:rPr>
        <w:t>Международната конвенция за защита на правата на мигриращите работници и членовете на техните семейства(1990г.)</w:t>
      </w:r>
      <w:r>
        <w:rPr>
          <w:sz w:val="20"/>
          <w:szCs w:val="20"/>
          <w:lang w:val="bg-BG"/>
        </w:rPr>
        <w:t xml:space="preserve"> определя основните права и принципи, а също и мерките за защита на мигриращите работници </w:t>
        <w:softHyphen/>
        <w:t xml:space="preserve"> както легални, така и нелегални, през цялото време на мигриране. Конвенцията, която влезе в сила на 1 юли 2003 г., има държави участнички. Първото заседание на нейния контролен орган </w:t>
        <w:softHyphen/>
        <w:t xml:space="preserve"> Комитета по мигриращите работници, беше проведено през март 2004 година. Всеобщата декларация и други документи на ООН вдъхновиха сключването на няколко регионални споразумения като Европейската конвенция за човешки права, Американската конвенция за човешки права и Африканската харта за човешки и народни права.</w:t>
      </w:r>
    </w:p>
    <w:p>
      <w:pPr>
        <w:pStyle w:val="Normal"/>
        <w:jc w:val="both"/>
        <w:rPr>
          <w:i/>
          <w:i/>
          <w:sz w:val="20"/>
          <w:szCs w:val="20"/>
          <w:u w:val="single"/>
          <w:lang w:val="bg-BG"/>
        </w:rPr>
      </w:pPr>
      <w:r>
        <w:rPr>
          <w:i/>
          <w:sz w:val="20"/>
          <w:szCs w:val="20"/>
          <w:u w:val="single"/>
          <w:lang w:val="bg-BG"/>
        </w:rPr>
      </w:r>
    </w:p>
    <w:p>
      <w:pPr>
        <w:pStyle w:val="Normal"/>
        <w:numPr>
          <w:ilvl w:val="0"/>
          <w:numId w:val="0"/>
        </w:numPr>
        <w:ind w:firstLine="720"/>
        <w:jc w:val="both"/>
        <w:outlineLvl w:val="0"/>
        <w:rPr>
          <w:i/>
          <w:i/>
          <w:sz w:val="20"/>
          <w:szCs w:val="20"/>
          <w:u w:val="single"/>
          <w:lang w:val="bg-BG"/>
        </w:rPr>
      </w:pPr>
      <w:r>
        <w:rPr>
          <w:i/>
          <w:sz w:val="20"/>
          <w:szCs w:val="20"/>
          <w:u w:val="single"/>
          <w:lang w:val="bg-BG"/>
        </w:rPr>
        <w:t>Други актове на ООН</w:t>
      </w:r>
    </w:p>
    <w:p>
      <w:pPr>
        <w:pStyle w:val="Normal"/>
        <w:ind w:firstLine="720"/>
        <w:jc w:val="both"/>
        <w:rPr>
          <w:sz w:val="20"/>
          <w:szCs w:val="20"/>
          <w:lang w:val="bg-BG"/>
        </w:rPr>
      </w:pPr>
      <w:r>
        <w:rPr>
          <w:sz w:val="20"/>
          <w:szCs w:val="20"/>
          <w:lang w:val="bg-BG"/>
        </w:rPr>
        <w:t xml:space="preserve">ООН е приела много други нормативни документи и правила за защита на правата на човека. Тези „декларации“, „правила за поведение“, „принципи“ и т. н. не са споразумения по които има страни, но имат огромно влияние не само защото са съставени внимателно и са приети с консенсус. Сред най-важните от тях са: Декларацията за премахване на всички форми на нетърпимост и дискриминация, основани на религия и вяра (1981г.) ,Декларацията за правото на развитие (1986 г.) ,Декларацията за правата на хората, принадлежащи към национални или етнически, религиозни и езикови малцинства (1992 г.) , Декларацията за защитниците на човешките права (1998г.) и др.Основният орган на ООН, който работи за подпомагане и защита на човешките права, е Комисията на ООН по правата на човека, учредена през 1946 г. Комисията осъществява цялостното политическо ръководство, изучава проблемите на правата на човека, развива и кодифицира нови международни норми, наблюдава човешките права в целия свят. Комисията се състои от 53 държави членки, избрани за срок от три години, и всяка година заседава по шест седмици в Женева. Ако прецени, че определена ситуация е достатъчно сериозна, комисията може да възложи разследването или на група от независими експерти (работна група), или на отделна личност (специален докладчик/представител). Въз основа на получената от експертите информация комисията може да призове съответното правителство да извърши необходимите промени. </w:t>
      </w:r>
    </w:p>
    <w:p>
      <w:pPr>
        <w:pStyle w:val="Normal"/>
        <w:ind w:firstLine="720"/>
        <w:jc w:val="both"/>
        <w:rPr>
          <w:sz w:val="20"/>
          <w:szCs w:val="20"/>
          <w:lang w:val="bg-BG"/>
        </w:rPr>
      </w:pPr>
      <w:r>
        <w:rPr>
          <w:sz w:val="20"/>
          <w:szCs w:val="20"/>
          <w:lang w:val="bg-BG"/>
        </w:rPr>
        <w:t xml:space="preserve">Специалните докладчици и работните групи по правата на човека са на първата линия на защитата на човешките права. Те разследват нарушенията и се намесват в отделни случаи и в извънредни ситуации чрез т. нар. специални процедури. Експертите по човешките права са независими. Те служат в лично качество максимум шест години и не се преназначават. </w:t>
      </w:r>
    </w:p>
    <w:p>
      <w:pPr>
        <w:pStyle w:val="Normal"/>
        <w:ind w:firstLine="708"/>
        <w:jc w:val="both"/>
        <w:rPr>
          <w:sz w:val="20"/>
          <w:szCs w:val="20"/>
          <w:lang w:val="bg-BG"/>
        </w:rPr>
      </w:pPr>
      <w:r>
        <w:rPr>
          <w:sz w:val="20"/>
          <w:szCs w:val="20"/>
          <w:lang w:val="bg-BG"/>
        </w:rPr>
        <w:t>В българското законодателство, правата и задълженията могат да бъдат:</w:t>
      </w:r>
    </w:p>
    <w:p>
      <w:pPr>
        <w:pStyle w:val="Normal"/>
        <w:jc w:val="both"/>
        <w:rPr>
          <w:sz w:val="20"/>
          <w:szCs w:val="20"/>
          <w:lang w:val="bg-BG"/>
        </w:rPr>
      </w:pPr>
      <w:r>
        <w:rPr>
          <w:sz w:val="20"/>
          <w:szCs w:val="20"/>
          <w:lang w:val="bg-BG"/>
        </w:rPr>
        <w:t>1. Само за български граждани</w:t>
      </w:r>
    </w:p>
    <w:p>
      <w:pPr>
        <w:pStyle w:val="Normal"/>
        <w:jc w:val="both"/>
        <w:rPr>
          <w:sz w:val="20"/>
          <w:szCs w:val="20"/>
          <w:lang w:val="bg-BG"/>
        </w:rPr>
      </w:pPr>
      <w:r>
        <w:rPr>
          <w:sz w:val="20"/>
          <w:szCs w:val="20"/>
          <w:lang w:val="bg-BG"/>
        </w:rPr>
        <w:t>2.За български и чужди граждани ( лица без гражданство )</w:t>
      </w:r>
    </w:p>
    <w:p>
      <w:pPr>
        <w:pStyle w:val="Normal"/>
        <w:jc w:val="both"/>
        <w:rPr>
          <w:sz w:val="20"/>
          <w:szCs w:val="20"/>
          <w:lang w:val="bg-BG"/>
        </w:rPr>
      </w:pPr>
      <w:r>
        <w:rPr>
          <w:sz w:val="20"/>
          <w:szCs w:val="20"/>
          <w:lang w:val="bg-BG"/>
        </w:rPr>
        <w:t>3.Само за чужденци</w:t>
      </w:r>
    </w:p>
    <w:p>
      <w:pPr>
        <w:pStyle w:val="Normal"/>
        <w:ind w:firstLine="708"/>
        <w:jc w:val="both"/>
        <w:rPr/>
      </w:pPr>
      <w:r>
        <w:rPr>
          <w:sz w:val="20"/>
          <w:szCs w:val="20"/>
          <w:lang w:val="bg-BG"/>
        </w:rPr>
        <w:t xml:space="preserve">Глава първа от Конституцията, глава  втора се съдържат основни начала за правата и свободите  на гражданите </w:t>
      </w:r>
    </w:p>
    <w:p>
      <w:pPr>
        <w:pStyle w:val="Normal"/>
        <w:ind w:firstLine="720"/>
        <w:jc w:val="both"/>
        <w:rPr>
          <w:sz w:val="20"/>
          <w:szCs w:val="20"/>
          <w:lang w:val="bg-BG"/>
        </w:rPr>
      </w:pPr>
      <w:r>
        <w:rPr>
          <w:sz w:val="20"/>
          <w:szCs w:val="20"/>
          <w:lang w:val="bg-BG"/>
        </w:rPr>
        <w:t xml:space="preserve">България е една от най-демократичните страни по отношение на правата на чужденците – лица, граждани на чужда държава или без гражданство /Закон за чужденците в РБ/. Чужденците са физически лица, които пребивават временно или постоянно на територията на една държава и попадат под нейната юрисдикция, независимо, че не са нейни граждани. Понятието чужденци, обхваща понятията чужд гражданин, лице с двойно гражданство и бежанци. </w:t>
      </w:r>
    </w:p>
    <w:p>
      <w:pPr>
        <w:pStyle w:val="Normal"/>
        <w:ind w:firstLine="708"/>
        <w:jc w:val="both"/>
        <w:rPr>
          <w:sz w:val="20"/>
          <w:szCs w:val="20"/>
          <w:lang w:val="bg-BG"/>
        </w:rPr>
      </w:pPr>
      <w:r>
        <w:rPr>
          <w:sz w:val="20"/>
          <w:szCs w:val="20"/>
          <w:lang w:val="bg-BG"/>
        </w:rPr>
        <w:t>Най-близо до статута на български граждани са постоянно пребиваващите чужденци, но те нямат политически права ( да избират ) да заемат длъжности, за които се изисква българско гражданство. Независимо от времетраенето на престоя, те се ползват от пълен обем дипломатическа и консулска защита от официалните дипломатически и консулски представителства на собствената държава, намиращи се на територията на приемащата държава. ЧГ попадат под юрисдикцията на приемащата държава, с изключение на случаите на експулсиране и екстрадиране.</w:t>
      </w:r>
    </w:p>
    <w:p>
      <w:pPr>
        <w:pStyle w:val="Normal"/>
        <w:ind w:firstLine="708"/>
        <w:jc w:val="both"/>
        <w:rPr/>
      </w:pPr>
      <w:r>
        <w:rPr>
          <w:sz w:val="20"/>
          <w:szCs w:val="20"/>
          <w:lang w:val="bg-BG"/>
        </w:rPr>
        <w:t xml:space="preserve">Лицата с двойно гражданство /бипатриди и биполиди/ се ползват с правен статус, който се определя в зависимост от това, дали едното гражданство е гражданство на държавата, на територията на която се намира или живее постоянно. Двойното гражданство възниква: в случай на колизия на законите на две държави относно получаването на гражданство, когато едно дете се роди на територията на държава, чийто закон включва принципа на почвата, а родителите са гражданите на държава, чийто закон включва принципа на кръвта; в случай на брак с чужд гражданин; в случай на натурализация – придобива ново гражданство, но запазва и старото си. Всяка държава, чийто гражданин е лице с двойно гражданство, изисква от него да изпълнява всички задължения, произтичащи от законодателството. Съгласно международното право държавите могат и въобще да не признаят второто гражданство и да разглеждат лицето като свой гражданин. Това правило произтича от подписаната на 30.04.1930г. </w:t>
      </w:r>
      <w:r>
        <w:rPr>
          <w:sz w:val="20"/>
          <w:szCs w:val="20"/>
          <w:u w:val="single"/>
          <w:lang w:val="bg-BG"/>
        </w:rPr>
        <w:t xml:space="preserve">в Хага Конвенция за някои въпроси, засягащи колизията на законите за гражданството. </w:t>
      </w:r>
      <w:r>
        <w:rPr>
          <w:sz w:val="20"/>
          <w:szCs w:val="20"/>
          <w:lang w:val="bg-BG"/>
        </w:rPr>
        <w:t>Редица разпоредби в нея, засягат въпроси относно двойното гражданство, като се прокламира, че съответните разпоредби на националните закони трябва да се признават от другите държави, освен ако не противоречат на международните договори.</w:t>
      </w:r>
    </w:p>
    <w:p>
      <w:pPr>
        <w:pStyle w:val="Normal"/>
        <w:ind w:firstLine="360"/>
        <w:jc w:val="both"/>
        <w:rPr>
          <w:sz w:val="20"/>
          <w:szCs w:val="20"/>
          <w:lang w:val="bg-BG"/>
        </w:rPr>
      </w:pPr>
      <w:r>
        <w:rPr>
          <w:sz w:val="20"/>
          <w:szCs w:val="20"/>
          <w:lang w:val="bg-BG"/>
        </w:rPr>
        <w:t>Лицата без гражданство /апатриди, аполиди/ не притежават гражданство на нито една държава и техният правен статус се определя в националните законодателства на всяка държава. Може да възникне в следните случаи:</w:t>
      </w:r>
    </w:p>
    <w:p>
      <w:pPr>
        <w:pStyle w:val="Normal"/>
        <w:numPr>
          <w:ilvl w:val="0"/>
          <w:numId w:val="1"/>
        </w:numPr>
        <w:jc w:val="both"/>
        <w:rPr>
          <w:sz w:val="20"/>
          <w:szCs w:val="20"/>
          <w:lang w:val="bg-BG"/>
        </w:rPr>
      </w:pPr>
      <w:r>
        <w:rPr>
          <w:sz w:val="20"/>
          <w:szCs w:val="20"/>
          <w:lang w:val="bg-BG"/>
        </w:rPr>
        <w:t>когато едно лице е загубило гражданството на една държава – доброволно или му е отнето, и не е придобило гражданство на друга държава</w:t>
      </w:r>
    </w:p>
    <w:p>
      <w:pPr>
        <w:pStyle w:val="Normal"/>
        <w:numPr>
          <w:ilvl w:val="0"/>
          <w:numId w:val="1"/>
        </w:numPr>
        <w:jc w:val="both"/>
        <w:rPr>
          <w:sz w:val="20"/>
          <w:szCs w:val="20"/>
          <w:lang w:val="bg-BG"/>
        </w:rPr>
      </w:pPr>
      <w:r>
        <w:rPr>
          <w:sz w:val="20"/>
          <w:szCs w:val="20"/>
          <w:lang w:val="bg-BG"/>
        </w:rPr>
        <w:t>когато жена встъпи в брак с чужд гражданин и автоматично губи гражданството си, след като е напуснала родината си, но не е придобила гражданство при пристигане в държавата на съпруга си / временно или постоянно/</w:t>
      </w:r>
    </w:p>
    <w:p>
      <w:pPr>
        <w:pStyle w:val="Normal"/>
        <w:numPr>
          <w:ilvl w:val="0"/>
          <w:numId w:val="1"/>
        </w:numPr>
        <w:jc w:val="both"/>
        <w:rPr>
          <w:sz w:val="20"/>
          <w:szCs w:val="20"/>
          <w:lang w:val="bg-BG"/>
        </w:rPr>
      </w:pPr>
      <w:r>
        <w:rPr>
          <w:sz w:val="20"/>
          <w:szCs w:val="20"/>
          <w:lang w:val="bg-BG"/>
        </w:rPr>
        <w:t>когато едно лице е родено на територията на държава, където се прилага „принципът на кръвта”, а неговите родители са без гражданство.</w:t>
      </w:r>
    </w:p>
    <w:p>
      <w:pPr>
        <w:pStyle w:val="Normal"/>
        <w:ind w:firstLine="720"/>
        <w:jc w:val="both"/>
        <w:rPr>
          <w:sz w:val="20"/>
          <w:szCs w:val="20"/>
          <w:lang w:val="bg-BG"/>
        </w:rPr>
      </w:pPr>
      <w:r>
        <w:rPr>
          <w:sz w:val="20"/>
          <w:szCs w:val="20"/>
          <w:lang w:val="bg-BG"/>
        </w:rPr>
        <w:t>Лицата без гражданство се ползват с по-ограничена правоспособност в сравнение с другите две категории. Техният правен статус се определя в законодателството на държавата, в която пребивават и му се подчиняват напълно. Техните възможности за получаване на работа, равно заплащане, за социални помощи др. Са по-ограничени в сравнение с гражданите на приемащата държава. не се ползват с дипломатическа и консулска защита.</w:t>
      </w:r>
    </w:p>
    <w:p>
      <w:pPr>
        <w:pStyle w:val="Normal"/>
        <w:ind w:firstLine="720"/>
        <w:jc w:val="both"/>
        <w:rPr/>
      </w:pPr>
      <w:r>
        <w:rPr>
          <w:sz w:val="20"/>
          <w:szCs w:val="20"/>
          <w:u w:val="single"/>
          <w:lang w:val="bg-BG"/>
        </w:rPr>
        <w:t>1954г. Конвенция за статуса на апатридите</w:t>
      </w:r>
      <w:r>
        <w:rPr>
          <w:sz w:val="20"/>
          <w:szCs w:val="20"/>
          <w:lang w:val="bg-BG"/>
        </w:rPr>
        <w:t>, като под това понятие се разбира, лице, което не се разглежда като гражданин на нито една държавав съответствие с нейното законодателство. Съгласно нея всеки апатрид е длъжен:</w:t>
      </w:r>
    </w:p>
    <w:p>
      <w:pPr>
        <w:pStyle w:val="Normal"/>
        <w:numPr>
          <w:ilvl w:val="0"/>
          <w:numId w:val="1"/>
        </w:numPr>
        <w:jc w:val="both"/>
        <w:rPr>
          <w:sz w:val="20"/>
          <w:szCs w:val="20"/>
          <w:lang w:val="bg-BG"/>
        </w:rPr>
      </w:pPr>
      <w:r>
        <w:rPr>
          <w:sz w:val="20"/>
          <w:szCs w:val="20"/>
          <w:lang w:val="bg-BG"/>
        </w:rPr>
        <w:t>да се подчинява на законите и правилниците на държавата, в която се намира</w:t>
      </w:r>
    </w:p>
    <w:p>
      <w:pPr>
        <w:pStyle w:val="Normal"/>
        <w:numPr>
          <w:ilvl w:val="0"/>
          <w:numId w:val="1"/>
        </w:numPr>
        <w:jc w:val="both"/>
        <w:rPr>
          <w:sz w:val="20"/>
          <w:szCs w:val="20"/>
          <w:lang w:val="bg-BG"/>
        </w:rPr>
      </w:pPr>
      <w:r>
        <w:rPr>
          <w:sz w:val="20"/>
          <w:szCs w:val="20"/>
          <w:lang w:val="bg-BG"/>
        </w:rPr>
        <w:t>предоставя им се свобода да изповядват своята религия</w:t>
      </w:r>
    </w:p>
    <w:p>
      <w:pPr>
        <w:pStyle w:val="Normal"/>
        <w:numPr>
          <w:ilvl w:val="0"/>
          <w:numId w:val="1"/>
        </w:numPr>
        <w:jc w:val="both"/>
        <w:rPr>
          <w:sz w:val="20"/>
          <w:szCs w:val="20"/>
          <w:lang w:val="bg-BG"/>
        </w:rPr>
      </w:pPr>
      <w:r>
        <w:rPr>
          <w:sz w:val="20"/>
          <w:szCs w:val="20"/>
          <w:lang w:val="bg-BG"/>
        </w:rPr>
        <w:t>държавата е длъжна да се отнася с тях, както към чужденци</w:t>
      </w:r>
    </w:p>
    <w:p>
      <w:pPr>
        <w:pStyle w:val="Normal"/>
        <w:numPr>
          <w:ilvl w:val="0"/>
          <w:numId w:val="1"/>
        </w:numPr>
        <w:jc w:val="both"/>
        <w:rPr>
          <w:sz w:val="20"/>
          <w:szCs w:val="20"/>
          <w:lang w:val="bg-BG"/>
        </w:rPr>
      </w:pPr>
      <w:r>
        <w:rPr>
          <w:sz w:val="20"/>
          <w:szCs w:val="20"/>
          <w:lang w:val="bg-BG"/>
        </w:rPr>
        <w:t>договарящите се държави предоставят на апатридите същото правно положение като на чужденците</w:t>
      </w:r>
    </w:p>
    <w:p>
      <w:pPr>
        <w:pStyle w:val="Normal"/>
        <w:numPr>
          <w:ilvl w:val="0"/>
          <w:numId w:val="1"/>
        </w:numPr>
        <w:jc w:val="both"/>
        <w:rPr>
          <w:sz w:val="20"/>
          <w:szCs w:val="20"/>
          <w:lang w:val="bg-BG"/>
        </w:rPr>
      </w:pPr>
      <w:r>
        <w:rPr>
          <w:sz w:val="20"/>
          <w:szCs w:val="20"/>
          <w:lang w:val="bg-BG"/>
        </w:rPr>
        <w:t>поемат задължение да издават документи на за самоличност на апатридите, намиращи се на тяхна територия и не притежаващи действителни документи за пътуване.</w:t>
      </w:r>
    </w:p>
    <w:p>
      <w:pPr>
        <w:pStyle w:val="BodyText2"/>
        <w:ind w:firstLine="720"/>
        <w:rPr/>
      </w:pPr>
      <w:r>
        <w:rPr>
          <w:b w:val="false"/>
          <w:sz w:val="20"/>
          <w:szCs w:val="20"/>
        </w:rPr>
        <w:t xml:space="preserve">Понятието гражданство като термин е провъзгласено в </w:t>
      </w:r>
      <w:r>
        <w:rPr>
          <w:sz w:val="20"/>
          <w:szCs w:val="20"/>
        </w:rPr>
        <w:t>Декларацията за правата на човека и гражданина 1789г</w:t>
      </w:r>
      <w:r>
        <w:rPr>
          <w:b w:val="false"/>
          <w:sz w:val="20"/>
          <w:szCs w:val="20"/>
        </w:rPr>
        <w:t>. Гражданството включва в себе</w:t>
      </w:r>
      <w:r>
        <w:rPr>
          <w:b w:val="false"/>
          <w:sz w:val="20"/>
          <w:szCs w:val="20"/>
          <w:lang w:val="en-US"/>
        </w:rPr>
        <w:t xml:space="preserve"> </w:t>
      </w:r>
      <w:r>
        <w:rPr>
          <w:b w:val="false"/>
          <w:sz w:val="20"/>
          <w:szCs w:val="20"/>
        </w:rPr>
        <w:t>си правата и свободите на гражданина наред със задълженията. Гражданството е правна и политическа връзка между отделното физическо лице и съответната държава. Въпросите за гражданството се определят от националното законодателство на съответната държава. Може да се каже, че правото на гражданите е задължение за държавата - пример: правото на труд, образование; И обратно правото на държавата е задължение на гражданите например - задължението им да защитават териториалната цялост на държавата.  Качеството “ гражданин на българската държава“ се урежда от закона за българското гражданство от 1998 г. и Конституцията.</w:t>
      </w:r>
    </w:p>
    <w:p>
      <w:pPr>
        <w:pStyle w:val="BodyText2"/>
        <w:ind w:firstLine="720"/>
        <w:rPr>
          <w:b w:val="false"/>
          <w:b w:val="false"/>
          <w:sz w:val="20"/>
          <w:szCs w:val="20"/>
        </w:rPr>
      </w:pPr>
      <w:r>
        <w:rPr>
          <w:b w:val="false"/>
          <w:sz w:val="20"/>
          <w:szCs w:val="20"/>
        </w:rPr>
        <w:t>В чл. 25 ал. 1 на Конституцията са установени три способа за придобиване на българско гражданство: по произход, по месторождение /ако не придобива друго гражданство по произход/, по натурализация.</w:t>
      </w:r>
    </w:p>
    <w:p>
      <w:pPr>
        <w:pStyle w:val="BodyText2"/>
        <w:rPr/>
      </w:pPr>
      <w:r>
        <w:rPr>
          <w:b w:val="false"/>
          <w:sz w:val="20"/>
          <w:szCs w:val="20"/>
        </w:rPr>
        <w:t>Придобиването на гражданство</w:t>
      </w:r>
      <w:r>
        <w:rPr>
          <w:sz w:val="20"/>
          <w:szCs w:val="20"/>
        </w:rPr>
        <w:t xml:space="preserve">- по рождение, </w:t>
      </w:r>
      <w:r>
        <w:rPr>
          <w:b w:val="false"/>
          <w:sz w:val="20"/>
          <w:szCs w:val="20"/>
        </w:rPr>
        <w:t>означава от</w:t>
      </w:r>
      <w:r>
        <w:rPr>
          <w:sz w:val="20"/>
          <w:szCs w:val="20"/>
        </w:rPr>
        <w:t xml:space="preserve"> </w:t>
      </w:r>
      <w:r>
        <w:rPr>
          <w:b w:val="false"/>
          <w:sz w:val="20"/>
          <w:szCs w:val="20"/>
        </w:rPr>
        <w:t xml:space="preserve"> момента на раждане и продължава до физическата смърт; Държавите се придържат към два принципа: единият е придобиване на гражданство “по произход – правото на кръвта“  т.е детето придобива такова гражданство, каквото имат родителите. Ако родителите имат различно гражданство тогава гражданството на детето се  урежда съобразно законодателството на съответната държава. В някой държави от Западна Европа детето следва гражданството на бащата, а в други / Азия / това на майката. </w:t>
      </w:r>
    </w:p>
    <w:p>
      <w:pPr>
        <w:pStyle w:val="BodyText2"/>
        <w:rPr/>
      </w:pPr>
      <w:r>
        <w:rPr>
          <w:b w:val="false"/>
          <w:sz w:val="20"/>
          <w:szCs w:val="20"/>
        </w:rPr>
        <w:t>Другия принцип за придобиване на гражданство е “</w:t>
      </w:r>
      <w:r>
        <w:rPr>
          <w:sz w:val="20"/>
          <w:szCs w:val="20"/>
        </w:rPr>
        <w:t>териториалният принцип</w:t>
      </w:r>
      <w:r>
        <w:rPr>
          <w:b w:val="false"/>
          <w:sz w:val="20"/>
          <w:szCs w:val="20"/>
        </w:rPr>
        <w:t xml:space="preserve">“ и означава, че детето родено на територията на една държава придобива автоматично нейното гражданство, независимо от гражданството или безгражданството на родителите му. </w:t>
      </w:r>
    </w:p>
    <w:p>
      <w:pPr>
        <w:pStyle w:val="BodyText2"/>
        <w:rPr/>
      </w:pPr>
      <w:r>
        <w:rPr>
          <w:b w:val="false"/>
          <w:sz w:val="20"/>
          <w:szCs w:val="20"/>
        </w:rPr>
        <w:t xml:space="preserve">Третият способ предвижда придобиване на българско гражданство - </w:t>
      </w:r>
      <w:r>
        <w:rPr>
          <w:sz w:val="20"/>
          <w:szCs w:val="20"/>
        </w:rPr>
        <w:t>по натурализация</w:t>
      </w:r>
      <w:r>
        <w:rPr>
          <w:b w:val="false"/>
          <w:sz w:val="20"/>
          <w:szCs w:val="20"/>
        </w:rPr>
        <w:t xml:space="preserve"> - тук се изисква изричната воля на лицето, както и съгласие на съответната държава, като двете условия трябва да са в кумулативна връзка. За придобиване на гражданство по чл. 12 от ЗБГ се изисква: - лицето да е пълнолетно ; да е живяло на територията на Р България не по малко от 5 год.;  да не е извършило умишлено престъпление и не е осъждано за дела от общ характер; - да има доход или занятие за  издръжка ; да владее български език</w:t>
      </w:r>
    </w:p>
    <w:p>
      <w:pPr>
        <w:pStyle w:val="Normal"/>
        <w:jc w:val="both"/>
        <w:rPr>
          <w:sz w:val="20"/>
          <w:szCs w:val="20"/>
          <w:lang w:val="bg-BG"/>
        </w:rPr>
      </w:pPr>
      <w:r>
        <w:rPr>
          <w:rFonts w:eastAsia="Times New Roman"/>
          <w:sz w:val="20"/>
          <w:szCs w:val="20"/>
          <w:lang w:val="bg-BG"/>
        </w:rPr>
        <w:t xml:space="preserve"> </w:t>
      </w:r>
      <w:r>
        <w:rPr>
          <w:sz w:val="20"/>
          <w:szCs w:val="20"/>
          <w:lang w:val="bg-BG"/>
        </w:rPr>
        <w:t xml:space="preserve">Гражданите, за които  българския  език  не е майчин  имат право наред с българския език  да изучават  и майчиния си език. Случаите, в които се  използва задължително официален  език  са регламентирани със  закон. </w:t>
      </w:r>
      <w:r>
        <w:rPr>
          <w:sz w:val="20"/>
          <w:szCs w:val="20"/>
        </w:rPr>
        <w:t xml:space="preserve">Гражданство може да се придобие и чрез </w:t>
      </w:r>
      <w:r>
        <w:rPr>
          <w:b/>
          <w:sz w:val="20"/>
          <w:szCs w:val="20"/>
        </w:rPr>
        <w:t>реинтеграция</w:t>
      </w:r>
      <w:r>
        <w:rPr>
          <w:sz w:val="20"/>
          <w:szCs w:val="20"/>
        </w:rPr>
        <w:t xml:space="preserve">  - свързва се с възсановяване на вече загубено гражданство  и не са валидни условията  за натурализация ./ сключване на брак , осиновяване , спец . заслуги /  .</w:t>
      </w:r>
    </w:p>
    <w:p>
      <w:pPr>
        <w:pStyle w:val="Normal"/>
        <w:ind w:firstLine="708"/>
        <w:jc w:val="both"/>
        <w:rPr>
          <w:sz w:val="20"/>
          <w:szCs w:val="20"/>
          <w:lang w:val="bg-BG"/>
        </w:rPr>
      </w:pPr>
      <w:r>
        <w:rPr>
          <w:sz w:val="20"/>
          <w:szCs w:val="20"/>
          <w:lang w:val="bg-BG"/>
        </w:rPr>
        <w:t xml:space="preserve">Б-я  е ратифицирала  рамковата  конвеция  за защита правата  на малцинствата . В нея  няма дадено  понятие  за малцинство , но  е описан какви права трябва да имат  малцинствата . Конституционния съд има  </w:t>
      </w:r>
    </w:p>
    <w:p>
      <w:pPr>
        <w:pStyle w:val="Normal"/>
        <w:jc w:val="both"/>
        <w:rPr>
          <w:sz w:val="20"/>
          <w:szCs w:val="20"/>
          <w:lang w:val="bg-BG"/>
        </w:rPr>
      </w:pPr>
      <w:r>
        <w:rPr>
          <w:sz w:val="20"/>
          <w:szCs w:val="20"/>
          <w:lang w:val="bg-BG"/>
        </w:rPr>
        <w:t xml:space="preserve">Официален  език  е този които се ползва  във  публичното пространство , централни  институции, общини, библиотеки . Майчин език –  в семейството Общуване на битово ниво – в семейството, на събираня </w:t>
      </w:r>
    </w:p>
    <w:p>
      <w:pPr>
        <w:pStyle w:val="Normal"/>
        <w:jc w:val="both"/>
        <w:rPr>
          <w:sz w:val="20"/>
          <w:szCs w:val="20"/>
          <w:lang w:val="bg-BG"/>
        </w:rPr>
      </w:pPr>
      <w:r>
        <w:rPr>
          <w:sz w:val="20"/>
          <w:szCs w:val="20"/>
          <w:lang w:val="bg-BG"/>
        </w:rPr>
        <w:t xml:space="preserve">Съгласно Европейската  конвенция  всеки има право  да  представи  доказателства  и да се защити. Никой  не  може да бъде преследван  и да бъде  ограничаван . </w:t>
      </w:r>
    </w:p>
    <w:p>
      <w:pPr>
        <w:pStyle w:val="Normal"/>
        <w:jc w:val="both"/>
        <w:rPr/>
      </w:pPr>
      <w:r>
        <w:rPr>
          <w:rFonts w:eastAsia="Times New Roman"/>
          <w:sz w:val="20"/>
          <w:szCs w:val="20"/>
          <w:lang w:val="bg-BG"/>
        </w:rPr>
        <w:t xml:space="preserve"> </w:t>
      </w:r>
      <w:r>
        <w:rPr>
          <w:sz w:val="20"/>
          <w:szCs w:val="20"/>
          <w:lang w:val="bg-BG"/>
        </w:rPr>
        <w:t>Избирателни  права  на гражданите,Закон за Достъп до информация,Гражданите могат да  се  събират  свободно  без оръжия, викове,  скандали-Закон  за  митингите,Сдружения  на граждани  на  политическа  професионална  основа , ЮЛ  с нестопанска цел,Гражданите  имат  право  на жалби , предложения  и петиции. Тук  е  мястото   на ОМБУДСМАН ., тъй като  обществото  преминава  от  една  политиеска  с-ма  в  друга.  (средство  за  въздействие  върху  администрацията ) Може  да  е национален  и  местен  . Може да  доведе  до  по -  добро  общуване  между  граждани  и   администрация .</w:t>
      </w:r>
    </w:p>
    <w:p>
      <w:pPr>
        <w:pStyle w:val="Normal"/>
        <w:jc w:val="both"/>
        <w:rPr/>
      </w:pPr>
      <w:r>
        <w:rPr>
          <w:sz w:val="20"/>
          <w:szCs w:val="20"/>
          <w:lang w:val="bg-BG"/>
        </w:rPr>
        <w:t xml:space="preserve">Социални  и   икономичекси права ( образование , труд , здравеопазване , социални  осигуровки)  Образоването у  нас  е задължиетлно до 16г.  ,но  23 % са неграмотни .  Д-вата  гарантира правото  на труд  - правна фикция, Правото на  защита. </w:t>
      </w:r>
    </w:p>
    <w:p>
      <w:pPr>
        <w:pStyle w:val="Normal"/>
        <w:numPr>
          <w:ilvl w:val="0"/>
          <w:numId w:val="3"/>
        </w:numPr>
        <w:jc w:val="both"/>
        <w:rPr>
          <w:sz w:val="20"/>
          <w:szCs w:val="20"/>
          <w:lang w:val="bg-BG"/>
        </w:rPr>
      </w:pPr>
      <w:r>
        <w:rPr>
          <w:sz w:val="20"/>
          <w:szCs w:val="20"/>
          <w:lang w:val="bg-BG"/>
        </w:rPr>
        <w:t xml:space="preserve">Всички  права  в К – са неотменими  , единствено  при  обявяване  на война  или  друго  извънредно  положене  някой  от тях  могат  да  бъдат  ограничавани. В чл. 57  са  изброени  правата  които  не  могат да бъдат  ограничени.  </w:t>
      </w:r>
    </w:p>
    <w:p>
      <w:pPr>
        <w:pStyle w:val="Normal"/>
        <w:ind w:left="360" w:hanging="0"/>
        <w:jc w:val="both"/>
        <w:rPr/>
      </w:pPr>
      <w:r>
        <w:rPr>
          <w:sz w:val="20"/>
          <w:szCs w:val="20"/>
          <w:lang w:val="bg-BG"/>
        </w:rPr>
        <w:t xml:space="preserve">2.Пределите  на  правата  - са  личната  сфера  на другите ( в публичното право – публичните  личности  могат  да правят  само  това , за което  имат   компетенция   кмета, в частното  право -  всичко което  не е  забранено) </w:t>
      </w:r>
    </w:p>
    <w:p>
      <w:pPr>
        <w:pStyle w:val="BodyText2"/>
        <w:rPr/>
      </w:pPr>
      <w:r>
        <w:rPr>
          <w:sz w:val="20"/>
          <w:szCs w:val="20"/>
        </w:rPr>
        <w:t>Гражданство се  загубва по  3 начина</w:t>
      </w:r>
      <w:r>
        <w:rPr>
          <w:b w:val="false"/>
          <w:sz w:val="20"/>
          <w:szCs w:val="20"/>
        </w:rPr>
        <w:t xml:space="preserve">.  – чрез освобождаване , но само  по молба на лицето до съответните компетентни органи ; чрез лишаване от граждаство / отнася се за лица придобили гражданство по натурализация / ;  при смърт  на лицето . Въпросите за гражданството намират място в нормите на МП : Устава на ООН , Всеобщата декларация за правата на човека от 1948 г. </w:t>
      </w:r>
    </w:p>
    <w:p>
      <w:pPr>
        <w:pStyle w:val="BodyText2"/>
        <w:rPr>
          <w:b w:val="false"/>
          <w:b w:val="false"/>
          <w:sz w:val="20"/>
          <w:szCs w:val="20"/>
        </w:rPr>
      </w:pPr>
      <w:r>
        <w:rPr>
          <w:b w:val="false"/>
          <w:sz w:val="20"/>
          <w:szCs w:val="20"/>
        </w:rPr>
      </w:r>
    </w:p>
    <w:p>
      <w:pPr>
        <w:pStyle w:val="BodyText2"/>
        <w:rPr>
          <w:b w:val="false"/>
          <w:b w:val="false"/>
          <w:sz w:val="20"/>
          <w:szCs w:val="20"/>
        </w:rPr>
      </w:pPr>
      <w:r>
        <w:rPr>
          <w:b w:val="false"/>
          <w:sz w:val="20"/>
          <w:szCs w:val="20"/>
        </w:rPr>
        <w:t>Чужденци са физически лица , които пребивават временно или постоянно на територията на  една д-ва и попадат под нейната юрисдикция, независимо  че не са нейни граждани .  По правило чужденец може да прибивава на територията на една д-ва след получаване на разрешение  в съотвестиве с установената в нея паспортна с/ма, определяща режима за тях. Под правен режим се разбира законовите  и подзаконови актове уреждащи въпросите за влизане , пребиваване и напускане на д-вата . Това определя и статута на чужденците. Съществуват три различни режима които определят статута на чужденците.1. НАЦИОНАЛЕН  режим – по отношение на  някои права и свободи чужденците са приравнени на гражданите на д-вата , на са с ограничена правоспособност , например  нямат право да гласуват или да заемат  д-вни служби , за които се изисква  бъг.гражданство . 2. РЕжим на взаимност  - този режим се  урежда от Международни договори за уреждане статута на официални представители или за  безвизово влизане на гражданите на д-вите сключили договор .  У нас основния  и важен нормативен акт , който урежда статута на чужденците е “ Закона за чужденците в България “ от 98 г. , както и “Правилника за прилагане  закона за чужденците в Б-я “ 98 г</w:t>
      </w:r>
    </w:p>
    <w:p>
      <w:pPr>
        <w:pStyle w:val="BodyText2"/>
        <w:rPr>
          <w:b w:val="false"/>
          <w:b w:val="false"/>
          <w:sz w:val="20"/>
          <w:szCs w:val="20"/>
        </w:rPr>
      </w:pPr>
      <w:r>
        <w:rPr>
          <w:b w:val="false"/>
          <w:sz w:val="20"/>
          <w:szCs w:val="20"/>
        </w:rPr>
        <w:t>За допускане на чужденец на територията на Р България се изисква : 1. Официален документ  от д-вата или друг субект на МП  удостоверяващ самоличноста на чужденеца и даващ му право да пътува в чужбина – дипломатически паспорт, служебен , официален , обикновен личен , морски  2. ВИЗА  - разрешеине за влизане и пребиваване в  д-вата . ТОва че  лице притежава официален документ  и виза не означава  автоматично , че д-вата е задължена да го пусне на територията си .Това се урежда от законодателството на съответната д-ва . За да бъде  един чужденец задържан или изгонен принудително трябва да има решение на съда .</w:t>
      </w:r>
    </w:p>
    <w:p>
      <w:pPr>
        <w:pStyle w:val="BodyText2"/>
        <w:rPr>
          <w:b w:val="false"/>
          <w:b w:val="false"/>
          <w:sz w:val="20"/>
          <w:szCs w:val="20"/>
        </w:rPr>
      </w:pPr>
      <w:r>
        <w:rPr>
          <w:b w:val="false"/>
          <w:sz w:val="20"/>
          <w:szCs w:val="20"/>
        </w:rPr>
        <w:t>ЕКСТАРАДАЦИЯ  е наказателно процесуална мярка по НПК за предаване на чужденец  извършил преспъление или  е наложено наказиние лишаване от слобода от чужда д-ва . Извършва се от прокуратурата . Нужно е наличие на международен договор  м/у страните .</w:t>
      </w:r>
    </w:p>
    <w:p>
      <w:pPr>
        <w:pStyle w:val="BodyText2"/>
        <w:rPr/>
      </w:pPr>
      <w:r>
        <w:rPr>
          <w:b w:val="false"/>
          <w:sz w:val="20"/>
          <w:szCs w:val="20"/>
        </w:rPr>
        <w:t>ЕКСПУЛСИРАНЕ –  административна санкция за предаване на нежелан  чужденец на друга  д-ва . Извършва се от Министерствата на вътрешните или външните работи.</w:t>
      </w:r>
    </w:p>
    <w:p>
      <w:pPr>
        <w:pStyle w:val="BodyText2"/>
        <w:rPr>
          <w:b w:val="false"/>
          <w:b w:val="false"/>
          <w:sz w:val="20"/>
          <w:szCs w:val="20"/>
        </w:rPr>
      </w:pPr>
      <w:r>
        <w:rPr>
          <w:b w:val="false"/>
          <w:sz w:val="20"/>
          <w:szCs w:val="20"/>
        </w:rPr>
      </w:r>
    </w:p>
    <w:p>
      <w:pPr>
        <w:pStyle w:val="Normal"/>
        <w:rPr>
          <w:i/>
          <w:i/>
          <w:sz w:val="20"/>
          <w:szCs w:val="20"/>
          <w:u w:val="single"/>
          <w:lang w:val="bg-BG"/>
        </w:rPr>
      </w:pPr>
      <w:r>
        <w:rPr>
          <w:i/>
          <w:sz w:val="20"/>
          <w:szCs w:val="20"/>
          <w:u w:val="single"/>
          <w:lang w:val="bg-BG"/>
        </w:rPr>
        <w:t>8в. Новите положения свързани с понятието и явлението „хуманитарна интервенция” и съпоставяне с основните положения на Международното публично право</w:t>
      </w:r>
    </w:p>
    <w:p>
      <w:pPr>
        <w:pStyle w:val="Normal"/>
        <w:ind w:firstLine="720"/>
        <w:jc w:val="both"/>
        <w:rPr>
          <w:sz w:val="20"/>
          <w:szCs w:val="20"/>
          <w:lang w:val="bg-BG"/>
        </w:rPr>
      </w:pPr>
      <w:r>
        <w:rPr>
          <w:sz w:val="20"/>
          <w:szCs w:val="20"/>
          <w:lang w:val="bg-BG"/>
        </w:rPr>
        <w:t>Какво се случва с Международното право за правата  на човека  днес? Валидни  ли  са  моралните  и етични принципи  и как  се  поддържа  демокрацията от международната  общност? Общият  принцип 50-60 г. на  ХХ век  е бил принципа   максимално  въздържане и  ненападане.</w:t>
      </w:r>
    </w:p>
    <w:p>
      <w:pPr>
        <w:pStyle w:val="Normal"/>
        <w:ind w:firstLine="720"/>
        <w:jc w:val="both"/>
        <w:rPr>
          <w:sz w:val="20"/>
          <w:szCs w:val="20"/>
          <w:lang w:val="bg-BG"/>
        </w:rPr>
      </w:pPr>
      <w:r>
        <w:rPr>
          <w:sz w:val="20"/>
          <w:szCs w:val="20"/>
          <w:lang w:val="bg-BG"/>
        </w:rPr>
        <w:t>Края на  2001 г. в САЩ се лансира тезата за превантивна сила  и осигуряване  сигурността  в САЩ. Президентът  в обръщение  се  опитва  да защити  войната в  Ирак, като я представя „като средство  за защита, като хуманитарна интервенция и като доставяне на демокрация.</w:t>
      </w:r>
    </w:p>
    <w:p>
      <w:pPr>
        <w:pStyle w:val="Normal"/>
        <w:ind w:firstLine="720"/>
        <w:jc w:val="both"/>
        <w:rPr>
          <w:i/>
          <w:i/>
          <w:sz w:val="20"/>
          <w:szCs w:val="20"/>
          <w:u w:val="single"/>
          <w:lang w:val="bg-BG"/>
        </w:rPr>
      </w:pPr>
      <w:r>
        <w:rPr>
          <w:i/>
          <w:sz w:val="20"/>
          <w:szCs w:val="20"/>
          <w:u w:val="single"/>
          <w:lang w:val="bg-BG"/>
        </w:rPr>
        <w:t>Критерии  за  хуманитарната   интервенция:</w:t>
      </w:r>
    </w:p>
    <w:p>
      <w:pPr>
        <w:pStyle w:val="Normal"/>
        <w:ind w:firstLine="720"/>
        <w:jc w:val="both"/>
        <w:rPr>
          <w:sz w:val="20"/>
          <w:szCs w:val="20"/>
          <w:lang w:val="bg-BG"/>
        </w:rPr>
      </w:pPr>
      <w:r>
        <w:rPr>
          <w:sz w:val="20"/>
          <w:szCs w:val="20"/>
          <w:lang w:val="bg-BG"/>
        </w:rPr>
        <w:t>- зависи  от силата, тежестта и систематичността на нарушенията на  човешките  права;</w:t>
      </w:r>
    </w:p>
    <w:p>
      <w:pPr>
        <w:pStyle w:val="Normal"/>
        <w:ind w:firstLine="720"/>
        <w:jc w:val="both"/>
        <w:rPr>
          <w:sz w:val="20"/>
          <w:szCs w:val="20"/>
          <w:lang w:val="bg-BG"/>
        </w:rPr>
      </w:pPr>
      <w:r>
        <w:rPr>
          <w:sz w:val="20"/>
          <w:szCs w:val="20"/>
          <w:lang w:val="bg-BG"/>
        </w:rPr>
        <w:t>- да са били  използвани  всички  мирни средства и да не са дали  резултат;</w:t>
      </w:r>
    </w:p>
    <w:p>
      <w:pPr>
        <w:pStyle w:val="Normal"/>
        <w:ind w:firstLine="720"/>
        <w:jc w:val="both"/>
        <w:rPr>
          <w:sz w:val="20"/>
          <w:szCs w:val="20"/>
          <w:lang w:val="bg-BG"/>
        </w:rPr>
      </w:pPr>
      <w:r>
        <w:rPr>
          <w:sz w:val="20"/>
          <w:szCs w:val="20"/>
          <w:lang w:val="bg-BG"/>
        </w:rPr>
        <w:t>- да има многостранна информация  относно  конкретните  факти  и  нарушения;</w:t>
      </w:r>
    </w:p>
    <w:p>
      <w:pPr>
        <w:pStyle w:val="Normal"/>
        <w:ind w:firstLine="720"/>
        <w:jc w:val="both"/>
        <w:rPr>
          <w:sz w:val="20"/>
          <w:szCs w:val="20"/>
          <w:lang w:val="bg-BG"/>
        </w:rPr>
      </w:pPr>
      <w:r>
        <w:rPr>
          <w:sz w:val="20"/>
          <w:szCs w:val="20"/>
          <w:lang w:val="bg-BG"/>
        </w:rPr>
        <w:t>- хуманитарната интервенция е с определена цел и за определен  период от време;</w:t>
      </w:r>
    </w:p>
    <w:p>
      <w:pPr>
        <w:pStyle w:val="Normal"/>
        <w:ind w:firstLine="720"/>
        <w:jc w:val="both"/>
        <w:rPr>
          <w:sz w:val="20"/>
          <w:szCs w:val="20"/>
          <w:lang w:val="bg-BG"/>
        </w:rPr>
      </w:pPr>
      <w:r>
        <w:rPr>
          <w:sz w:val="20"/>
          <w:szCs w:val="20"/>
          <w:lang w:val="bg-BG"/>
        </w:rPr>
        <w:t>- тя няма  за цел окупиране на чужди територии.</w:t>
      </w:r>
    </w:p>
    <w:p>
      <w:pPr>
        <w:pStyle w:val="Normal"/>
        <w:jc w:val="both"/>
        <w:rPr>
          <w:sz w:val="20"/>
          <w:szCs w:val="20"/>
          <w:lang w:val="bg-BG"/>
        </w:rPr>
      </w:pPr>
      <w:r>
        <w:rPr>
          <w:sz w:val="20"/>
          <w:szCs w:val="20"/>
          <w:lang w:val="bg-BG"/>
        </w:rPr>
      </w:r>
    </w:p>
    <w:p>
      <w:pPr>
        <w:pStyle w:val="Normal"/>
        <w:ind w:firstLine="720"/>
        <w:jc w:val="both"/>
        <w:rPr>
          <w:sz w:val="20"/>
          <w:szCs w:val="20"/>
          <w:lang w:val="bg-BG"/>
        </w:rPr>
      </w:pPr>
      <w:r>
        <w:rPr>
          <w:sz w:val="20"/>
          <w:szCs w:val="20"/>
          <w:lang w:val="bg-BG"/>
        </w:rPr>
        <w:t>Има ли колизия  между  съществуващото  Международно право за  правата  на човека   и  американската   доктрина ? Според проф. Ван Дайк:  „Международното право е реално право, което  се  намира  на  известен  етап от развитието си. С основание може да бъде поставен въпроса дали Хуманитарната интервенция (инвазията) на САЩ в Ирак, в Афганистан, в Република Сърбия и Черна гора укрепва или отслабва позицията на Международното право по правата на човека?</w:t>
      </w:r>
    </w:p>
    <w:p>
      <w:pPr>
        <w:pStyle w:val="Normal"/>
        <w:numPr>
          <w:ilvl w:val="0"/>
          <w:numId w:val="0"/>
        </w:numPr>
        <w:ind w:firstLine="720"/>
        <w:jc w:val="center"/>
        <w:outlineLvl w:val="0"/>
        <w:rPr>
          <w:sz w:val="20"/>
          <w:szCs w:val="20"/>
          <w:lang w:val="bg-BG"/>
        </w:rPr>
      </w:pPr>
      <w:r>
        <w:rPr>
          <w:sz w:val="20"/>
          <w:szCs w:val="20"/>
          <w:lang w:val="bg-BG"/>
        </w:rPr>
        <w:t xml:space="preserve">Позицията от 12.01.2010 г. на независим холански комитет, че инвазията в Ирак през 2003 г. е незаконна. </w:t>
      </w:r>
    </w:p>
    <w:p>
      <w:pPr>
        <w:pStyle w:val="Normal"/>
        <w:jc w:val="both"/>
        <w:rPr>
          <w:sz w:val="20"/>
          <w:szCs w:val="20"/>
          <w:lang w:val="bg-BG"/>
        </w:rPr>
      </w:pPr>
      <w:r>
        <w:rPr>
          <w:sz w:val="20"/>
          <w:szCs w:val="20"/>
          <w:lang w:val="bg-BG"/>
        </w:rPr>
      </w:r>
    </w:p>
    <w:p>
      <w:pPr>
        <w:pStyle w:val="Normal"/>
        <w:jc w:val="center"/>
        <w:rPr/>
      </w:pPr>
      <w:r>
        <w:rPr>
          <w:i/>
          <w:sz w:val="20"/>
          <w:szCs w:val="20"/>
          <w:u w:val="single"/>
          <w:lang w:val="bg-BG"/>
        </w:rPr>
        <w:t>9в. Европейска конвенция за правата на човека и основните свободи. История по нейното създаване. Правен механизъм за приложение. П</w:t>
      </w:r>
      <w:r>
        <w:rPr>
          <w:i/>
          <w:sz w:val="20"/>
          <w:szCs w:val="20"/>
          <w:u w:val="single"/>
        </w:rPr>
        <w:t>o</w:t>
      </w:r>
      <w:r>
        <w:rPr>
          <w:i/>
          <w:sz w:val="20"/>
          <w:szCs w:val="20"/>
          <w:u w:val="single"/>
          <w:lang w:val="bg-BG"/>
        </w:rPr>
        <w:t>ложението на Република България.</w:t>
      </w:r>
    </w:p>
    <w:p>
      <w:pPr>
        <w:pStyle w:val="Normal"/>
        <w:numPr>
          <w:ilvl w:val="0"/>
          <w:numId w:val="0"/>
        </w:numPr>
        <w:ind w:firstLine="720"/>
        <w:jc w:val="both"/>
        <w:outlineLvl w:val="0"/>
        <w:rPr>
          <w:rFonts w:eastAsia="SimHei;黑体"/>
          <w:i/>
          <w:i/>
          <w:sz w:val="20"/>
          <w:szCs w:val="20"/>
          <w:u w:val="single"/>
          <w:lang w:val="bg-BG"/>
        </w:rPr>
      </w:pPr>
      <w:r>
        <w:rPr>
          <w:rFonts w:eastAsia="SimHei;黑体"/>
          <w:bCs/>
          <w:i/>
          <w:iCs/>
          <w:color w:val="000000"/>
          <w:sz w:val="20"/>
          <w:szCs w:val="20"/>
          <w:u w:val="single"/>
          <w:lang w:val="bg-BG"/>
        </w:rPr>
        <w:t>Създаване на конвенцията</w:t>
      </w:r>
    </w:p>
    <w:p>
      <w:pPr>
        <w:pStyle w:val="Normal"/>
        <w:ind w:firstLine="720"/>
        <w:jc w:val="both"/>
        <w:rPr>
          <w:color w:val="000000"/>
          <w:sz w:val="20"/>
          <w:szCs w:val="20"/>
          <w:lang w:val="bg-BG"/>
        </w:rPr>
      </w:pPr>
      <w:r>
        <w:rPr>
          <w:color w:val="000000"/>
          <w:sz w:val="20"/>
          <w:szCs w:val="20"/>
          <w:lang w:val="bg-BG"/>
        </w:rPr>
        <w:t>Европейската конвенция за защита на правата на човека и основните свободи е продукт на периода непосредствено след Втората световна вой</w:t>
        <w:softHyphen/>
        <w:t xml:space="preserve">на, когато на въпроса за международната закрила на правата на човека се обръща голямо внимание. </w:t>
      </w:r>
    </w:p>
    <w:p>
      <w:pPr>
        <w:pStyle w:val="Normal"/>
        <w:ind w:firstLine="720"/>
        <w:jc w:val="both"/>
        <w:rPr>
          <w:sz w:val="20"/>
          <w:szCs w:val="20"/>
          <w:lang w:val="bg-BG"/>
        </w:rPr>
      </w:pPr>
      <w:r>
        <w:rPr>
          <w:color w:val="000000"/>
          <w:sz w:val="20"/>
          <w:szCs w:val="20"/>
          <w:lang w:val="bg-BG"/>
        </w:rPr>
        <w:t>Още през 1948 г. в Хага (Холандия) се провежда конферен</w:t>
        <w:softHyphen/>
        <w:t>ция на Международния комитет на "Движенията за европейско един</w:t>
        <w:softHyphen/>
        <w:t xml:space="preserve">ство", обединение на представители на </w:t>
      </w:r>
      <w:r>
        <w:rPr>
          <w:color w:val="000000"/>
          <w:sz w:val="20"/>
          <w:szCs w:val="20"/>
          <w:lang w:val="ru-RU"/>
        </w:rPr>
        <w:t>1</w:t>
      </w:r>
      <w:r>
        <w:rPr>
          <w:color w:val="000000"/>
          <w:sz w:val="20"/>
          <w:szCs w:val="20"/>
          <w:lang w:val="bg-BG"/>
        </w:rPr>
        <w:t>9 европейски държа</w:t>
        <w:softHyphen/>
        <w:t>ви. Там е взето решението за създаване на нов тип европейска наднационална организация, различна по формат от съществуващите до този момент. Първоначално тя се нарича Европейска парламентарна асамблея (Западен съюз), със седа</w:t>
        <w:softHyphen/>
        <w:t>лище в Лондон, а в последствие приема името Съвет на Европа.</w:t>
      </w:r>
    </w:p>
    <w:p>
      <w:pPr>
        <w:pStyle w:val="Normal"/>
        <w:ind w:firstLine="720"/>
        <w:jc w:val="both"/>
        <w:rPr>
          <w:sz w:val="20"/>
          <w:szCs w:val="20"/>
          <w:lang w:val="bg-BG"/>
        </w:rPr>
      </w:pPr>
      <w:r>
        <w:rPr>
          <w:color w:val="000000"/>
          <w:sz w:val="20"/>
          <w:szCs w:val="20"/>
          <w:lang w:val="bg-BG"/>
        </w:rPr>
        <w:t>На 5 май 1949 г. е гласуван Уставът (Статутът) на Съвета на Евро</w:t>
        <w:softHyphen/>
        <w:t>па.</w:t>
      </w:r>
      <w:r>
        <w:rPr>
          <w:i/>
          <w:iCs/>
          <w:color w:val="000000"/>
          <w:sz w:val="20"/>
          <w:szCs w:val="20"/>
          <w:lang w:val="bg-BG"/>
        </w:rPr>
        <w:t xml:space="preserve"> </w:t>
      </w:r>
      <w:r>
        <w:rPr>
          <w:color w:val="000000"/>
          <w:sz w:val="20"/>
          <w:szCs w:val="20"/>
          <w:lang w:val="bg-BG"/>
        </w:rPr>
        <w:t>Той е подписан от ръководителите на делегациите на страните-учредителки на СЕ: Белгия, Дания, Франция, Ирландия, Италия, Люк</w:t>
        <w:softHyphen/>
        <w:t>сембург, Нидерландия (Холандия), Норвегия, Швеция и Обединеното кралство на Великобритания и Северна Ирландия. В Устава на СЕ са обяснени мотивите за създаването на това ев</w:t>
        <w:softHyphen/>
        <w:t>ропейско обединение и неговите цели. Създадена първоначално с цел да осигури "...икономически и со</w:t>
        <w:softHyphen/>
        <w:t xml:space="preserve">циален прогрес" </w:t>
      </w:r>
      <w:r>
        <w:rPr>
          <w:iCs/>
          <w:color w:val="000000"/>
          <w:sz w:val="20"/>
          <w:szCs w:val="20"/>
          <w:lang w:val="bg-BG"/>
        </w:rPr>
        <w:t>/част 1ва на устава/</w:t>
      </w:r>
      <w:r>
        <w:rPr>
          <w:color w:val="000000"/>
          <w:sz w:val="20"/>
          <w:szCs w:val="20"/>
          <w:lang w:val="bg-BG"/>
        </w:rPr>
        <w:t xml:space="preserve"> Идеята за "...ползването от всички лица на правата на човека и основните свобо</w:t>
        <w:softHyphen/>
        <w:t>ди..." присъства и в част Втора  на Устава.</w:t>
      </w:r>
    </w:p>
    <w:p>
      <w:pPr>
        <w:pStyle w:val="Normal"/>
        <w:ind w:firstLine="720"/>
        <w:jc w:val="both"/>
        <w:rPr>
          <w:color w:val="000000"/>
          <w:sz w:val="20"/>
          <w:szCs w:val="20"/>
          <w:lang w:val="bg-BG"/>
        </w:rPr>
      </w:pPr>
      <w:r>
        <w:rPr>
          <w:color w:val="000000"/>
          <w:sz w:val="20"/>
          <w:szCs w:val="20"/>
          <w:lang w:val="bg-BG"/>
        </w:rPr>
        <w:t>Скоро след влизането на Уставана Съвета на Европа в сила, Асамблеята поставя на Комисията по правни и административни въпроси задачата да подгот</w:t>
        <w:softHyphen/>
        <w:t>ви проект за Европейска декларация (Европейска Харта) за правата на човека. Във връзка с подготовката на европейската Харта, Комитетът на министрите създава експертна група. След неколкократни редакции и допълнения, на 4.</w:t>
      </w:r>
      <w:r>
        <w:rPr>
          <w:color w:val="000000"/>
          <w:sz w:val="20"/>
          <w:szCs w:val="20"/>
        </w:rPr>
        <w:t>XI</w:t>
      </w:r>
      <w:r>
        <w:rPr>
          <w:color w:val="000000"/>
          <w:sz w:val="20"/>
          <w:szCs w:val="20"/>
          <w:lang w:val="ru-RU"/>
        </w:rPr>
        <w:t xml:space="preserve">. </w:t>
      </w:r>
      <w:r>
        <w:rPr>
          <w:color w:val="000000"/>
          <w:sz w:val="20"/>
          <w:szCs w:val="20"/>
          <w:lang w:val="bg-BG"/>
        </w:rPr>
        <w:t>1950 г. в Рим, е приет окончателният текст на Европейската конвенция за защита на правата на човека и основните свободи (ЕКЗПЧОС). Подписана с първоначално от представители на 12 държави. В сила влиза на 3.</w:t>
      </w:r>
      <w:r>
        <w:rPr>
          <w:color w:val="000000"/>
          <w:sz w:val="20"/>
          <w:szCs w:val="20"/>
        </w:rPr>
        <w:t>IX</w:t>
      </w:r>
      <w:r>
        <w:rPr>
          <w:color w:val="000000"/>
          <w:sz w:val="20"/>
          <w:szCs w:val="20"/>
          <w:lang w:val="ru-RU"/>
        </w:rPr>
        <w:t xml:space="preserve">. </w:t>
      </w:r>
      <w:r>
        <w:rPr>
          <w:color w:val="000000"/>
          <w:sz w:val="20"/>
          <w:szCs w:val="20"/>
          <w:lang w:val="bg-BG"/>
        </w:rPr>
        <w:t>1953 г. след като е ратифицирана от парламентите на десет стра</w:t>
        <w:softHyphen/>
        <w:t>ни, а в последствие  от много други.</w:t>
      </w:r>
      <w:r>
        <w:rPr>
          <w:b/>
          <w:sz w:val="20"/>
          <w:szCs w:val="20"/>
        </w:rPr>
        <w:t xml:space="preserve"> От България е ратифицирана на 31 юли 1992г.</w:t>
      </w:r>
      <w:r>
        <w:rPr>
          <w:color w:val="000000"/>
          <w:sz w:val="20"/>
          <w:szCs w:val="20"/>
          <w:lang w:val="bg-BG"/>
        </w:rPr>
        <w:t xml:space="preserve"> </w:t>
      </w:r>
      <w:r>
        <w:rPr>
          <w:color w:val="000000"/>
          <w:sz w:val="20"/>
          <w:szCs w:val="20"/>
          <w:lang w:val="ru-RU"/>
        </w:rPr>
        <w:t xml:space="preserve">Към края на 2009 г, в Съвета на Европа членуват вече повече от 45 държави, като 44 от тях са подкрепили ЕКЗПЧОС. </w:t>
      </w:r>
    </w:p>
    <w:p>
      <w:pPr>
        <w:pStyle w:val="Normal"/>
        <w:ind w:firstLine="720"/>
        <w:jc w:val="both"/>
        <w:rPr>
          <w:color w:val="000000"/>
          <w:sz w:val="20"/>
          <w:szCs w:val="20"/>
          <w:lang w:val="ru-RU"/>
        </w:rPr>
      </w:pPr>
      <w:r>
        <w:rPr>
          <w:color w:val="000000"/>
          <w:sz w:val="20"/>
          <w:szCs w:val="20"/>
          <w:lang w:val="ru-RU"/>
        </w:rPr>
        <w:t xml:space="preserve">Европейската конвенция е първият международен акт, макар и в регионален план, чрез който се придава задължителност на правата на човека, залегнали в Международната харта по ПЧ. </w:t>
      </w:r>
    </w:p>
    <w:p>
      <w:pPr>
        <w:pStyle w:val="Normal"/>
        <w:numPr>
          <w:ilvl w:val="0"/>
          <w:numId w:val="0"/>
        </w:numPr>
        <w:ind w:firstLine="720"/>
        <w:jc w:val="both"/>
        <w:outlineLvl w:val="0"/>
        <w:rPr>
          <w:bCs/>
          <w:i/>
          <w:i/>
          <w:iCs/>
          <w:color w:val="000000"/>
          <w:sz w:val="20"/>
          <w:szCs w:val="20"/>
          <w:u w:val="single"/>
          <w:lang w:val="bg-BG"/>
        </w:rPr>
      </w:pPr>
      <w:r>
        <w:rPr>
          <w:bCs/>
          <w:i/>
          <w:iCs/>
          <w:color w:val="000000"/>
          <w:sz w:val="20"/>
          <w:szCs w:val="20"/>
          <w:u w:val="single"/>
          <w:lang w:val="bg-BG"/>
        </w:rPr>
        <w:t>Структура на конвенцията</w:t>
      </w:r>
    </w:p>
    <w:p>
      <w:pPr>
        <w:pStyle w:val="Normal"/>
        <w:ind w:firstLine="720"/>
        <w:jc w:val="both"/>
        <w:rPr/>
      </w:pPr>
      <w:r>
        <w:rPr>
          <w:color w:val="000000"/>
          <w:sz w:val="20"/>
          <w:szCs w:val="20"/>
          <w:lang w:val="ru-RU"/>
        </w:rPr>
        <w:t xml:space="preserve">Според чл. 1 от Конвенцията </w:t>
      </w:r>
      <w:r>
        <w:rPr>
          <w:i/>
          <w:color w:val="000000"/>
          <w:sz w:val="20"/>
          <w:szCs w:val="20"/>
          <w:u w:val="single"/>
          <w:lang w:val="ru-RU"/>
        </w:rPr>
        <w:t>договарящите страни са длъжни да оси</w:t>
        <w:softHyphen/>
        <w:t>гурят на всяко лице под тяхна юрисдикция правата и свободите, опреде</w:t>
        <w:softHyphen/>
        <w:t xml:space="preserve">лени в част </w:t>
      </w:r>
      <w:r>
        <w:rPr>
          <w:i/>
          <w:color w:val="000000"/>
          <w:sz w:val="20"/>
          <w:szCs w:val="20"/>
          <w:u w:val="single"/>
        </w:rPr>
        <w:t>I</w:t>
      </w:r>
      <w:r>
        <w:rPr>
          <w:i/>
          <w:color w:val="000000"/>
          <w:sz w:val="20"/>
          <w:szCs w:val="20"/>
          <w:u w:val="single"/>
          <w:lang w:val="ru-RU"/>
        </w:rPr>
        <w:t xml:space="preserve"> на Конвенцията</w:t>
      </w:r>
      <w:r>
        <w:rPr>
          <w:color w:val="000000"/>
          <w:sz w:val="20"/>
          <w:szCs w:val="20"/>
          <w:lang w:val="ru-RU"/>
        </w:rPr>
        <w:t>. Доколкото една държава е ратифицирала Първия, Четвъртия, Шестия или Седмия протокол, това задължение об</w:t>
        <w:softHyphen/>
        <w:t>хваща и правата и свободите, установени с тези протоколи, тъй като пос</w:t>
        <w:softHyphen/>
        <w:t>ледните се смятат за допълнителни членове на Конвенцията, към които еднакво се прила о гат всички останали нейни разпоредби</w:t>
      </w:r>
      <w:r>
        <w:rPr>
          <w:color w:val="000000"/>
          <w:sz w:val="20"/>
          <w:szCs w:val="20"/>
          <w:vertAlign w:val="superscript"/>
          <w:lang w:val="ru-RU"/>
        </w:rPr>
        <w:t xml:space="preserve"> </w:t>
      </w:r>
      <w:r>
        <w:rPr>
          <w:sz w:val="20"/>
          <w:szCs w:val="20"/>
          <w:lang w:val="ru-RU"/>
        </w:rPr>
        <w:t>.</w:t>
      </w:r>
    </w:p>
    <w:p>
      <w:pPr>
        <w:pStyle w:val="Normal"/>
        <w:numPr>
          <w:ilvl w:val="0"/>
          <w:numId w:val="0"/>
        </w:numPr>
        <w:ind w:firstLine="720"/>
        <w:jc w:val="both"/>
        <w:outlineLvl w:val="0"/>
        <w:rPr>
          <w:i/>
          <w:i/>
          <w:sz w:val="20"/>
          <w:szCs w:val="20"/>
          <w:u w:val="single"/>
          <w:lang w:val="ru-RU"/>
        </w:rPr>
      </w:pPr>
      <w:r>
        <w:rPr>
          <w:bCs/>
          <w:i/>
          <w:color w:val="000000"/>
          <w:sz w:val="20"/>
          <w:szCs w:val="20"/>
          <w:u w:val="single"/>
          <w:lang w:val="ru-RU"/>
        </w:rPr>
        <w:t>Права и свободи,регламентирани в Конвенцията.</w:t>
      </w:r>
    </w:p>
    <w:p>
      <w:pPr>
        <w:pStyle w:val="Normal"/>
        <w:ind w:firstLine="720"/>
        <w:jc w:val="both"/>
        <w:rPr>
          <w:sz w:val="20"/>
          <w:szCs w:val="20"/>
          <w:lang w:val="ru-RU"/>
        </w:rPr>
      </w:pPr>
      <w:r>
        <w:rPr>
          <w:color w:val="000000"/>
          <w:sz w:val="20"/>
          <w:szCs w:val="20"/>
          <w:lang w:val="ru-RU"/>
        </w:rPr>
        <w:t xml:space="preserve">Част </w:t>
      </w:r>
      <w:r>
        <w:rPr>
          <w:color w:val="000000"/>
          <w:sz w:val="20"/>
          <w:szCs w:val="20"/>
        </w:rPr>
        <w:t>I</w:t>
      </w:r>
      <w:r>
        <w:rPr>
          <w:color w:val="000000"/>
          <w:sz w:val="20"/>
          <w:szCs w:val="20"/>
          <w:lang w:val="ru-RU"/>
        </w:rPr>
        <w:t xml:space="preserve"> на Конвенцията съдържа следните права и свободи: - право на живот;</w:t>
      </w:r>
      <w:r>
        <w:rPr>
          <w:sz w:val="20"/>
          <w:szCs w:val="20"/>
          <w:lang w:val="ru-RU"/>
        </w:rPr>
        <w:t xml:space="preserve"> </w:t>
      </w:r>
      <w:r>
        <w:rPr>
          <w:color w:val="000000"/>
          <w:sz w:val="20"/>
          <w:szCs w:val="20"/>
          <w:lang w:val="ru-RU"/>
        </w:rPr>
        <w:t>забрана на изтезанията и нечовешкото или</w:t>
      </w:r>
      <w:r>
        <w:rPr>
          <w:sz w:val="20"/>
          <w:szCs w:val="20"/>
          <w:lang w:val="ru-RU"/>
        </w:rPr>
        <w:t xml:space="preserve"> </w:t>
      </w:r>
      <w:r>
        <w:rPr>
          <w:color w:val="000000"/>
          <w:sz w:val="20"/>
          <w:szCs w:val="20"/>
          <w:lang w:val="ru-RU"/>
        </w:rPr>
        <w:t>унизителното отнасяне; забрана на робството и принудителния или</w:t>
      </w:r>
      <w:r>
        <w:rPr>
          <w:sz w:val="20"/>
          <w:szCs w:val="20"/>
          <w:lang w:val="ru-RU"/>
        </w:rPr>
        <w:t xml:space="preserve"> </w:t>
      </w:r>
      <w:r>
        <w:rPr>
          <w:color w:val="000000"/>
          <w:sz w:val="20"/>
          <w:szCs w:val="20"/>
          <w:lang w:val="ru-RU"/>
        </w:rPr>
        <w:t>задължителен труд; право на свобода и сигурност на личността; право на справедлив и публичен процес в разумен срок; защита срещу обратното действие на наказателния закон;</w:t>
      </w:r>
      <w:r>
        <w:rPr>
          <w:sz w:val="20"/>
          <w:szCs w:val="20"/>
          <w:lang w:val="ru-RU"/>
        </w:rPr>
        <w:t xml:space="preserve"> </w:t>
      </w:r>
      <w:r>
        <w:rPr>
          <w:color w:val="000000"/>
          <w:sz w:val="20"/>
          <w:szCs w:val="20"/>
          <w:lang w:val="ru-RU"/>
        </w:rPr>
        <w:t>право на зачитане па личния и семейния живот, жилището и тайната на кореспонденцията; свобода на мисълта, съвестта и религията;</w:t>
      </w:r>
      <w:r>
        <w:rPr>
          <w:sz w:val="20"/>
          <w:szCs w:val="20"/>
          <w:lang w:val="ru-RU"/>
        </w:rPr>
        <w:t xml:space="preserve"> </w:t>
      </w:r>
      <w:r>
        <w:rPr>
          <w:color w:val="000000"/>
          <w:sz w:val="20"/>
          <w:szCs w:val="20"/>
          <w:lang w:val="ru-RU"/>
        </w:rPr>
        <w:t>свобода на изразяването на мнения;</w:t>
      </w:r>
      <w:r>
        <w:rPr>
          <w:sz w:val="20"/>
          <w:szCs w:val="20"/>
          <w:lang w:val="ru-RU"/>
        </w:rPr>
        <w:t xml:space="preserve"> </w:t>
      </w:r>
      <w:r>
        <w:rPr>
          <w:color w:val="000000"/>
          <w:sz w:val="20"/>
          <w:szCs w:val="20"/>
          <w:lang w:val="ru-RU"/>
        </w:rPr>
        <w:t>свобода на събранията и сдружаването;</w:t>
      </w:r>
      <w:r>
        <w:rPr>
          <w:sz w:val="20"/>
          <w:szCs w:val="20"/>
          <w:lang w:val="ru-RU"/>
        </w:rPr>
        <w:t xml:space="preserve"> </w:t>
      </w:r>
      <w:r>
        <w:rPr>
          <w:color w:val="000000"/>
          <w:sz w:val="20"/>
          <w:szCs w:val="20"/>
          <w:lang w:val="ru-RU"/>
        </w:rPr>
        <w:t>право да се сключва брак и да се създава семейство.</w:t>
      </w:r>
    </w:p>
    <w:p>
      <w:pPr>
        <w:pStyle w:val="Normal"/>
        <w:jc w:val="both"/>
        <w:rPr>
          <w:i/>
          <w:i/>
          <w:color w:val="000000"/>
          <w:sz w:val="20"/>
          <w:szCs w:val="20"/>
          <w:u w:val="single"/>
          <w:lang w:val="ru-RU"/>
        </w:rPr>
      </w:pPr>
      <w:r>
        <w:rPr>
          <w:i/>
          <w:color w:val="000000"/>
          <w:sz w:val="20"/>
          <w:szCs w:val="20"/>
          <w:u w:val="single"/>
          <w:lang w:val="ru-RU"/>
        </w:rPr>
        <w:t xml:space="preserve">Първият протокол добавя следните права: </w:t>
      </w:r>
      <w:r>
        <w:rPr>
          <w:color w:val="000000"/>
          <w:sz w:val="20"/>
          <w:szCs w:val="20"/>
          <w:lang w:val="ru-RU"/>
        </w:rPr>
        <w:t xml:space="preserve"> защита на собствеността; право на образование и свободен избор на</w:t>
      </w:r>
      <w:r>
        <w:rPr>
          <w:sz w:val="20"/>
          <w:szCs w:val="20"/>
          <w:lang w:val="ru-RU"/>
        </w:rPr>
        <w:t xml:space="preserve"> </w:t>
      </w:r>
      <w:r>
        <w:rPr>
          <w:color w:val="000000"/>
          <w:sz w:val="20"/>
          <w:szCs w:val="20"/>
          <w:lang w:val="ru-RU"/>
        </w:rPr>
        <w:t>образование;  право на свободни избори с тайно гласуване.</w:t>
      </w:r>
    </w:p>
    <w:p>
      <w:pPr>
        <w:pStyle w:val="Normal"/>
        <w:jc w:val="both"/>
        <w:rPr>
          <w:i/>
          <w:i/>
          <w:color w:val="000000"/>
          <w:sz w:val="20"/>
          <w:szCs w:val="20"/>
          <w:u w:val="single"/>
          <w:lang w:val="ru-RU"/>
        </w:rPr>
      </w:pPr>
      <w:r>
        <w:rPr>
          <w:i/>
          <w:color w:val="000000"/>
          <w:sz w:val="20"/>
          <w:szCs w:val="20"/>
          <w:u w:val="single"/>
          <w:lang w:val="ru-RU"/>
        </w:rPr>
        <w:t>В Четвъртия протокол са включени следните права и свободи:</w:t>
      </w:r>
      <w:r>
        <w:rPr>
          <w:color w:val="000000"/>
          <w:sz w:val="20"/>
          <w:szCs w:val="20"/>
          <w:lang w:val="ru-RU"/>
        </w:rPr>
        <w:t xml:space="preserve"> забрана на лишаването от свобода поради</w:t>
      </w:r>
      <w:r>
        <w:rPr>
          <w:sz w:val="20"/>
          <w:szCs w:val="20"/>
          <w:lang w:val="ru-RU"/>
        </w:rPr>
        <w:t xml:space="preserve"> </w:t>
      </w:r>
      <w:r>
        <w:rPr>
          <w:color w:val="000000"/>
          <w:sz w:val="20"/>
          <w:szCs w:val="20"/>
          <w:lang w:val="ru-RU"/>
        </w:rPr>
        <w:t>невъзможност да се изпълни договорно</w:t>
      </w:r>
      <w:r>
        <w:rPr>
          <w:sz w:val="20"/>
          <w:szCs w:val="20"/>
          <w:lang w:val="ru-RU"/>
        </w:rPr>
        <w:t xml:space="preserve"> </w:t>
      </w:r>
      <w:r>
        <w:rPr>
          <w:color w:val="000000"/>
          <w:sz w:val="20"/>
          <w:szCs w:val="20"/>
          <w:lang w:val="ru-RU"/>
        </w:rPr>
        <w:t>задължение; свобода на движение и на избор на местожителство вътре в страната; забрана за експулсиране на собствените граждани и право на лицата да влизат на територията на</w:t>
      </w:r>
      <w:r>
        <w:rPr>
          <w:sz w:val="20"/>
          <w:szCs w:val="20"/>
          <w:lang w:val="ru-RU"/>
        </w:rPr>
        <w:t xml:space="preserve"> </w:t>
      </w:r>
      <w:r>
        <w:rPr>
          <w:color w:val="000000"/>
          <w:sz w:val="20"/>
          <w:szCs w:val="20"/>
          <w:lang w:val="ru-RU"/>
        </w:rPr>
        <w:t>страната, чиито граждани са;</w:t>
      </w:r>
      <w:r>
        <w:rPr>
          <w:i/>
          <w:color w:val="000000"/>
          <w:sz w:val="20"/>
          <w:szCs w:val="20"/>
          <w:u w:val="single"/>
          <w:lang w:val="ru-RU"/>
        </w:rPr>
        <w:t xml:space="preserve"> </w:t>
      </w:r>
      <w:r>
        <w:rPr>
          <w:color w:val="000000"/>
          <w:sz w:val="20"/>
          <w:szCs w:val="20"/>
          <w:lang w:val="ru-RU"/>
        </w:rPr>
        <w:t>забрана за колективно експулсиране на чужденци.</w:t>
      </w:r>
    </w:p>
    <w:p>
      <w:pPr>
        <w:pStyle w:val="Normal"/>
        <w:jc w:val="both"/>
        <w:rPr>
          <w:sz w:val="20"/>
          <w:szCs w:val="20"/>
          <w:lang w:val="ru-RU"/>
        </w:rPr>
      </w:pPr>
      <w:r>
        <w:rPr>
          <w:i/>
          <w:color w:val="000000"/>
          <w:sz w:val="20"/>
          <w:szCs w:val="20"/>
          <w:u w:val="single"/>
          <w:lang w:val="ru-RU"/>
        </w:rPr>
        <w:t xml:space="preserve">Шестият протокол </w:t>
      </w:r>
      <w:r>
        <w:rPr>
          <w:color w:val="000000"/>
          <w:sz w:val="20"/>
          <w:szCs w:val="20"/>
          <w:lang w:val="ru-RU"/>
        </w:rPr>
        <w:t xml:space="preserve">добавя забрана за произнасянето и изпълнението на смъртни присъди. </w:t>
      </w:r>
    </w:p>
    <w:p>
      <w:pPr>
        <w:pStyle w:val="Normal"/>
        <w:jc w:val="both"/>
        <w:rPr>
          <w:i/>
          <w:i/>
          <w:sz w:val="20"/>
          <w:szCs w:val="20"/>
          <w:u w:val="single"/>
          <w:lang w:val="ru-RU"/>
        </w:rPr>
      </w:pPr>
      <w:r>
        <w:rPr>
          <w:i/>
          <w:color w:val="000000"/>
          <w:sz w:val="20"/>
          <w:szCs w:val="20"/>
          <w:u w:val="single"/>
          <w:lang w:val="ru-RU"/>
        </w:rPr>
        <w:t>Седмият протокол съдържа следните права и свободи:</w:t>
      </w:r>
      <w:r>
        <w:rPr>
          <w:color w:val="000000"/>
          <w:sz w:val="20"/>
          <w:szCs w:val="20"/>
          <w:lang w:val="ru-RU"/>
        </w:rPr>
        <w:t>процесуални гаранции при експулсиране на</w:t>
      </w:r>
      <w:r>
        <w:rPr>
          <w:sz w:val="20"/>
          <w:szCs w:val="20"/>
          <w:lang w:val="ru-RU"/>
        </w:rPr>
        <w:t xml:space="preserve"> </w:t>
      </w:r>
      <w:r>
        <w:rPr>
          <w:color w:val="000000"/>
          <w:sz w:val="20"/>
          <w:szCs w:val="20"/>
          <w:lang w:val="ru-RU"/>
        </w:rPr>
        <w:t>чужденци, постоянно пребиваващи на законно основание на територията на една държава;право на обжалване на присъдата по наказателни дела пред по-висшестоящ съд;</w:t>
      </w:r>
      <w:r>
        <w:rPr>
          <w:i/>
          <w:sz w:val="20"/>
          <w:szCs w:val="20"/>
          <w:u w:val="single"/>
          <w:lang w:val="ru-RU"/>
        </w:rPr>
        <w:t xml:space="preserve"> </w:t>
      </w:r>
      <w:r>
        <w:rPr>
          <w:color w:val="000000"/>
          <w:sz w:val="20"/>
          <w:szCs w:val="20"/>
          <w:lang w:val="ru-RU"/>
        </w:rPr>
        <w:t>право на обезщетение на лицето, осъдено за</w:t>
      </w:r>
      <w:r>
        <w:rPr>
          <w:sz w:val="20"/>
          <w:szCs w:val="20"/>
          <w:lang w:val="ru-RU"/>
        </w:rPr>
        <w:t xml:space="preserve"> </w:t>
      </w:r>
      <w:r>
        <w:rPr>
          <w:color w:val="000000"/>
          <w:sz w:val="20"/>
          <w:szCs w:val="20"/>
          <w:lang w:val="ru-RU"/>
        </w:rPr>
        <w:t>престъпление, когато въз основа на нови или новооткрити обстоятелства бъде доказано, че е допусната съдебна грешка;забрана на ново наказателно производство за</w:t>
      </w:r>
      <w:r>
        <w:rPr>
          <w:sz w:val="20"/>
          <w:szCs w:val="20"/>
          <w:lang w:val="ru-RU"/>
        </w:rPr>
        <w:t xml:space="preserve"> </w:t>
      </w:r>
      <w:r>
        <w:rPr>
          <w:color w:val="000000"/>
          <w:sz w:val="20"/>
          <w:szCs w:val="20"/>
          <w:lang w:val="ru-RU"/>
        </w:rPr>
        <w:t>престъпления, за които лицето вече е осъдено или оправдано; равни права и задължения на съпрузите.</w:t>
      </w:r>
    </w:p>
    <w:p>
      <w:pPr>
        <w:pStyle w:val="Normal"/>
        <w:numPr>
          <w:ilvl w:val="0"/>
          <w:numId w:val="0"/>
        </w:numPr>
        <w:ind w:firstLine="720"/>
        <w:jc w:val="both"/>
        <w:outlineLvl w:val="0"/>
        <w:rPr>
          <w:i/>
          <w:i/>
          <w:sz w:val="20"/>
          <w:szCs w:val="20"/>
          <w:u w:val="single"/>
          <w:lang w:val="ru-RU"/>
        </w:rPr>
      </w:pPr>
      <w:r>
        <w:rPr>
          <w:bCs/>
          <w:i/>
          <w:color w:val="000000"/>
          <w:sz w:val="20"/>
          <w:szCs w:val="20"/>
          <w:u w:val="single"/>
          <w:lang w:val="ru-RU"/>
        </w:rPr>
        <w:t>Общи разпоредби относно упражняването, закрилата и границите на правата и свободите.</w:t>
      </w:r>
    </w:p>
    <w:p>
      <w:pPr>
        <w:pStyle w:val="Normal"/>
        <w:ind w:firstLine="720"/>
        <w:jc w:val="both"/>
        <w:rPr/>
      </w:pPr>
      <w:r>
        <w:rPr>
          <w:color w:val="000000"/>
          <w:sz w:val="20"/>
          <w:szCs w:val="20"/>
          <w:lang w:val="ru-RU"/>
        </w:rPr>
        <w:t>Според тях всеки, чиито права и свободи по Конвенцията са нарушени, трябва да разполага с ефикасни вътрешноправни средства за защита пред националните съдилища, дори ако нарушението е извършено от лица представители на официалната власт; договарящите страни трябва да осигурят правата и свободите без всякаква дискриминация; държавите могат да дерогират някои разпоредби на Конвенцията по време на война или на друго извънредно положение, застрашаващо съществуването на на</w:t>
        <w:softHyphen/>
        <w:t>цията; държавите имат право да налагат ограничения върху политическата дейност на чужденците въпреки разпоредбите на Конвенцията; никоя разпоредба на Кон</w:t>
        <w:softHyphen/>
        <w:t>венцията не може да оправдае нарушаването на правата и свободите, ви</w:t>
        <w:softHyphen/>
        <w:t>зирани в Конвенцията, или ограничаването им в степен, по-голяма от предвидената в Конвенцията; забрана на зло</w:t>
        <w:softHyphen/>
        <w:t>употребата с власт</w:t>
      </w:r>
      <w:r>
        <w:rPr>
          <w:i/>
          <w:iCs/>
          <w:color w:val="000000"/>
          <w:sz w:val="20"/>
          <w:szCs w:val="20"/>
          <w:lang w:val="ru-RU"/>
        </w:rPr>
        <w:t xml:space="preserve">, </w:t>
      </w:r>
      <w:r>
        <w:rPr>
          <w:color w:val="000000"/>
          <w:sz w:val="20"/>
          <w:szCs w:val="20"/>
          <w:lang w:val="ru-RU"/>
        </w:rPr>
        <w:t>що се отнася до правото на договарящите страни да налагат ограничения върху правата и свободите, гарантирани от Конвенцията.</w:t>
      </w:r>
    </w:p>
    <w:p>
      <w:pPr>
        <w:pStyle w:val="Normal"/>
        <w:numPr>
          <w:ilvl w:val="0"/>
          <w:numId w:val="0"/>
        </w:numPr>
        <w:ind w:firstLine="720"/>
        <w:jc w:val="both"/>
        <w:outlineLvl w:val="0"/>
        <w:rPr>
          <w:i/>
          <w:i/>
          <w:sz w:val="20"/>
          <w:szCs w:val="20"/>
          <w:u w:val="single"/>
          <w:lang w:val="ru-RU"/>
        </w:rPr>
      </w:pPr>
      <w:r>
        <w:rPr>
          <w:bCs/>
          <w:i/>
          <w:color w:val="000000"/>
          <w:sz w:val="20"/>
          <w:szCs w:val="20"/>
          <w:u w:val="single"/>
          <w:lang w:val="ru-RU"/>
        </w:rPr>
        <w:t>Разпоредби, чрез които се гарантира спазването на задълженията от договарящите страни.</w:t>
      </w:r>
    </w:p>
    <w:p>
      <w:pPr>
        <w:pStyle w:val="Normal"/>
        <w:ind w:firstLine="720"/>
        <w:jc w:val="both"/>
        <w:rPr/>
      </w:pPr>
      <w:r>
        <w:rPr>
          <w:color w:val="000000"/>
          <w:sz w:val="20"/>
          <w:szCs w:val="20"/>
          <w:lang w:val="ru-RU"/>
        </w:rPr>
        <w:t>Наред с материалноправните разпоредби Европейската конвенция съдържа и ред норми, чрез които се гарантира спазването от договарящите страни на задълженията им по Конвенцията. В тази връзка трябва да се отбележи, че контролът върху прилагането на Конвенцията е поверен предимно на националните органи, в частност националните съдилища В случаите, в които липсва вътрешноправна процедура или съществуващата такава не предвижда адекватни средства за защита, или не е постигнала удов</w:t>
        <w:softHyphen/>
        <w:t>летворителен резултат по мнението на засегнатата страна или на друга държава-страна по Конвенцията, самата Конвенция предвижда контролен механизъм. В момента системата се състои от две фази, а именно: проце</w:t>
        <w:softHyphen/>
        <w:t xml:space="preserve">дура пред Европейската комисия по правата на човека (част </w:t>
      </w:r>
      <w:r>
        <w:rPr>
          <w:color w:val="000000"/>
          <w:sz w:val="20"/>
          <w:szCs w:val="20"/>
        </w:rPr>
        <w:t>III</w:t>
      </w:r>
      <w:r>
        <w:rPr>
          <w:color w:val="000000"/>
          <w:sz w:val="20"/>
          <w:szCs w:val="20"/>
          <w:lang w:val="ru-RU"/>
        </w:rPr>
        <w:t>) и впос</w:t>
        <w:softHyphen/>
        <w:t xml:space="preserve">ледствие процедура пред Европейския съд по правата на човека (част </w:t>
      </w:r>
      <w:r>
        <w:rPr>
          <w:color w:val="000000"/>
          <w:sz w:val="20"/>
          <w:szCs w:val="20"/>
        </w:rPr>
        <w:t>IV</w:t>
      </w:r>
      <w:r>
        <w:rPr>
          <w:color w:val="000000"/>
          <w:sz w:val="20"/>
          <w:szCs w:val="20"/>
          <w:lang w:val="ru-RU"/>
        </w:rPr>
        <w:t xml:space="preserve">) или пред Комитета на министрите на Съвета на Европа (чл. 30 и 31). Наред с това, Генералният секретар иа Съвета на Европа също участвува в контрола за спазването на Конвенцията </w:t>
      </w:r>
    </w:p>
    <w:p>
      <w:pPr>
        <w:pStyle w:val="Normal"/>
        <w:numPr>
          <w:ilvl w:val="0"/>
          <w:numId w:val="0"/>
        </w:numPr>
        <w:ind w:firstLine="720"/>
        <w:jc w:val="both"/>
        <w:outlineLvl w:val="0"/>
        <w:rPr>
          <w:i/>
          <w:i/>
          <w:sz w:val="20"/>
          <w:szCs w:val="20"/>
          <w:u w:val="single"/>
          <w:lang w:val="ru-RU"/>
        </w:rPr>
      </w:pPr>
      <w:r>
        <w:rPr>
          <w:bCs/>
          <w:i/>
          <w:color w:val="000000"/>
          <w:sz w:val="20"/>
          <w:szCs w:val="20"/>
          <w:u w:val="single"/>
          <w:lang w:val="ru-RU"/>
        </w:rPr>
        <w:t>Заключителни разпоредби.</w:t>
      </w:r>
    </w:p>
    <w:p>
      <w:pPr>
        <w:pStyle w:val="Normal"/>
        <w:ind w:firstLine="720"/>
        <w:jc w:val="both"/>
        <w:rPr>
          <w:b/>
          <w:b/>
          <w:bCs/>
          <w:color w:val="000000"/>
          <w:sz w:val="20"/>
          <w:szCs w:val="20"/>
          <w:lang w:val="ru-RU"/>
        </w:rPr>
      </w:pPr>
      <w:r>
        <w:rPr>
          <w:color w:val="000000"/>
          <w:sz w:val="20"/>
          <w:szCs w:val="20"/>
          <w:lang w:val="ru-RU"/>
        </w:rPr>
        <w:t xml:space="preserve">Част </w:t>
      </w:r>
      <w:r>
        <w:rPr>
          <w:color w:val="000000"/>
          <w:sz w:val="20"/>
          <w:szCs w:val="20"/>
        </w:rPr>
        <w:t>V</w:t>
      </w:r>
      <w:r>
        <w:rPr>
          <w:color w:val="000000"/>
          <w:sz w:val="20"/>
          <w:szCs w:val="20"/>
          <w:lang w:val="ru-RU"/>
        </w:rPr>
        <w:t xml:space="preserve"> съдържа заключителните разпоредби на Кон</w:t>
        <w:softHyphen/>
        <w:t>венцията (чл. 60 до 66). Член 63 относно териториалния обхват и чл. 65, посветен на денонсирането на Конвенцията. Член 64 относно резервите. чл. 66 съдържа правила относно ратифицирането и влизането на Конвенцията в сила и др.</w:t>
      </w:r>
      <w:r>
        <w:rPr>
          <w:sz w:val="20"/>
          <w:szCs w:val="20"/>
          <w:lang w:val="ru-RU"/>
        </w:rPr>
        <w:tab/>
      </w:r>
    </w:p>
    <w:p>
      <w:pPr>
        <w:pStyle w:val="Normal"/>
        <w:ind w:firstLine="720"/>
        <w:jc w:val="both"/>
        <w:rPr>
          <w:bCs/>
          <w:i/>
          <w:i/>
          <w:iCs/>
          <w:color w:val="000000"/>
          <w:sz w:val="20"/>
          <w:szCs w:val="20"/>
          <w:u w:val="single"/>
          <w:lang w:val="bg-BG"/>
        </w:rPr>
      </w:pPr>
      <w:r>
        <w:rPr>
          <w:bCs/>
          <w:i/>
          <w:iCs/>
          <w:color w:val="000000"/>
          <w:sz w:val="20"/>
          <w:szCs w:val="20"/>
          <w:u w:val="single"/>
          <w:lang w:val="bg-BG"/>
        </w:rPr>
        <w:t xml:space="preserve">Механизми за защита </w:t>
      </w:r>
      <w:r>
        <w:rPr>
          <w:b/>
          <w:color w:val="000000"/>
          <w:sz w:val="20"/>
          <w:szCs w:val="20"/>
          <w:lang w:val="ru-RU"/>
        </w:rPr>
        <w:t>Единният европейски съд</w:t>
      </w:r>
      <w:r>
        <w:rPr>
          <w:color w:val="000000"/>
          <w:sz w:val="20"/>
          <w:szCs w:val="20"/>
          <w:lang w:val="ru-RU"/>
        </w:rPr>
        <w:t xml:space="preserve"> запо</w:t>
        <w:softHyphen/>
        <w:t>чва да функционира на 1 ноември 1998 г.</w:t>
      </w:r>
      <w:r>
        <w:rPr>
          <w:bCs/>
          <w:i/>
          <w:color w:val="000000"/>
          <w:sz w:val="20"/>
          <w:szCs w:val="20"/>
          <w:u w:val="single"/>
          <w:lang w:val="ru-RU"/>
        </w:rPr>
        <w:t>Организация на Съда.</w:t>
      </w:r>
      <w:r>
        <w:rPr>
          <w:color w:val="000000"/>
          <w:sz w:val="20"/>
          <w:szCs w:val="20"/>
          <w:lang w:val="ru-RU"/>
        </w:rPr>
        <w:t>Съдът включва 46 съдии, по един от всяка държава, страна по Конвенцията. Избират се за срок от шест години от Парламентарната асамблея. Всяка страна представя списък от трима кандидати, от който се избира един.</w:t>
      </w:r>
    </w:p>
    <w:p>
      <w:pPr>
        <w:pStyle w:val="Normal"/>
        <w:ind w:firstLine="720"/>
        <w:jc w:val="both"/>
        <w:rPr>
          <w:sz w:val="20"/>
          <w:szCs w:val="20"/>
          <w:lang w:val="ru-RU"/>
        </w:rPr>
      </w:pPr>
      <w:r>
        <w:rPr>
          <w:color w:val="000000"/>
          <w:sz w:val="20"/>
          <w:szCs w:val="20"/>
          <w:lang w:val="ru-RU"/>
        </w:rPr>
        <w:t>Съдът е разделен на четири секции, чийто състав се оп</w:t>
        <w:softHyphen/>
        <w:t>ределя от географската обособеност и принадлежността на държавите към определен вид правна система.</w:t>
      </w:r>
    </w:p>
    <w:p>
      <w:pPr>
        <w:pStyle w:val="Normal"/>
        <w:ind w:firstLine="720"/>
        <w:jc w:val="both"/>
        <w:rPr>
          <w:sz w:val="20"/>
          <w:szCs w:val="20"/>
          <w:lang w:val="ru-RU"/>
        </w:rPr>
      </w:pPr>
      <w:r>
        <w:rPr>
          <w:color w:val="000000"/>
          <w:sz w:val="20"/>
          <w:szCs w:val="20"/>
          <w:lang w:val="ru-RU"/>
        </w:rPr>
        <w:t>Съдебните състави са:</w:t>
      </w:r>
    </w:p>
    <w:p>
      <w:pPr>
        <w:pStyle w:val="Normal"/>
        <w:jc w:val="both"/>
        <w:rPr/>
      </w:pPr>
      <w:r>
        <w:rPr>
          <w:b/>
          <w:bCs/>
          <w:color w:val="000000"/>
          <w:sz w:val="20"/>
          <w:szCs w:val="20"/>
          <w:lang w:val="ru-RU"/>
        </w:rPr>
        <w:t>-</w:t>
      </w:r>
      <w:r>
        <w:rPr>
          <w:color w:val="000000"/>
          <w:sz w:val="20"/>
          <w:szCs w:val="20"/>
          <w:lang w:val="ru-RU"/>
        </w:rPr>
        <w:t xml:space="preserve"> </w:t>
      </w:r>
      <w:r>
        <w:rPr>
          <w:bCs/>
          <w:color w:val="000000"/>
          <w:sz w:val="20"/>
          <w:szCs w:val="20"/>
          <w:lang w:val="ru-RU"/>
        </w:rPr>
        <w:t>комитети</w:t>
      </w:r>
      <w:r>
        <w:rPr>
          <w:b/>
          <w:bCs/>
          <w:color w:val="000000"/>
          <w:sz w:val="20"/>
          <w:szCs w:val="20"/>
          <w:lang w:val="ru-RU"/>
        </w:rPr>
        <w:t xml:space="preserve"> </w:t>
      </w:r>
      <w:r>
        <w:rPr>
          <w:color w:val="000000"/>
          <w:sz w:val="20"/>
          <w:szCs w:val="20"/>
          <w:lang w:val="ru-RU"/>
        </w:rPr>
        <w:t>(3 съдии), които отсяват молбите;</w:t>
      </w:r>
    </w:p>
    <w:p>
      <w:pPr>
        <w:pStyle w:val="Normal"/>
        <w:jc w:val="both"/>
        <w:rPr>
          <w:sz w:val="20"/>
          <w:szCs w:val="20"/>
          <w:lang w:val="ru-RU"/>
        </w:rPr>
      </w:pPr>
      <w:r>
        <w:rPr>
          <w:b/>
          <w:color w:val="000000"/>
          <w:sz w:val="20"/>
          <w:szCs w:val="20"/>
          <w:lang w:val="ru-RU"/>
        </w:rPr>
        <w:t xml:space="preserve">- </w:t>
      </w:r>
      <w:r>
        <w:rPr>
          <w:color w:val="000000"/>
          <w:sz w:val="20"/>
          <w:szCs w:val="20"/>
          <w:lang w:val="ru-RU"/>
        </w:rPr>
        <w:t>състави (7 съдии), съставени от секции; те включват съдия</w:t>
      </w:r>
      <w:r>
        <w:rPr>
          <w:sz w:val="20"/>
          <w:szCs w:val="20"/>
          <w:lang w:val="ru-RU"/>
        </w:rPr>
        <w:t xml:space="preserve"> </w:t>
      </w:r>
      <w:r>
        <w:rPr>
          <w:color w:val="000000"/>
          <w:sz w:val="20"/>
          <w:szCs w:val="20"/>
          <w:lang w:val="ru-RU"/>
        </w:rPr>
        <w:t>от държавата, страна по спора, и председателя на секцията;</w:t>
      </w:r>
    </w:p>
    <w:p>
      <w:pPr>
        <w:pStyle w:val="Normal"/>
        <w:jc w:val="both"/>
        <w:rPr>
          <w:sz w:val="20"/>
          <w:szCs w:val="20"/>
          <w:lang w:val="ru-RU"/>
        </w:rPr>
      </w:pPr>
      <w:r>
        <w:rPr>
          <w:b/>
          <w:bCs/>
          <w:color w:val="000000"/>
          <w:sz w:val="20"/>
          <w:szCs w:val="20"/>
          <w:lang w:val="ru-RU"/>
        </w:rPr>
        <w:t>-</w:t>
      </w:r>
      <w:r>
        <w:rPr>
          <w:color w:val="000000"/>
          <w:sz w:val="20"/>
          <w:szCs w:val="20"/>
          <w:lang w:val="ru-RU"/>
        </w:rPr>
        <w:t xml:space="preserve"> </w:t>
      </w:r>
      <w:r>
        <w:rPr>
          <w:bCs/>
          <w:color w:val="000000"/>
          <w:sz w:val="20"/>
          <w:szCs w:val="20"/>
          <w:lang w:val="ru-RU"/>
        </w:rPr>
        <w:t>Голям състав</w:t>
      </w:r>
      <w:r>
        <w:rPr>
          <w:b/>
          <w:bCs/>
          <w:color w:val="000000"/>
          <w:sz w:val="20"/>
          <w:szCs w:val="20"/>
          <w:lang w:val="ru-RU"/>
        </w:rPr>
        <w:t xml:space="preserve"> </w:t>
      </w:r>
      <w:r>
        <w:rPr>
          <w:color w:val="000000"/>
          <w:sz w:val="20"/>
          <w:szCs w:val="20"/>
          <w:lang w:val="ru-RU"/>
        </w:rPr>
        <w:t>(17 съдии), чиито членове могат да се про</w:t>
        <w:softHyphen/>
        <w:t>менят при различните дела. Един състав може да се десезира в полза на Големия състав, ако страните са съгласни. (Това е еквивалентът на пленарния състав, съществувал по-рано.) Нещо повече, той може да бъде сезиран от страна по спора в срок от три месеца след решението на някой състав, когато въпросът относно тълкуването на Конвенцията бе сериозен или от общ интерес. Това второ ниво на юрисдикция включва т.нар. „филтриране" от колегия от пет съдии. Но Големият със</w:t>
        <w:softHyphen/>
        <w:t>тав включва съдията от засегнатата страна и председателя на отделението, което не е в съответствие с принципа за безпри</w:t>
        <w:softHyphen/>
        <w:t>страстност заложен в Конвенцията.</w:t>
      </w:r>
    </w:p>
    <w:p>
      <w:pPr>
        <w:pStyle w:val="Normal"/>
        <w:numPr>
          <w:ilvl w:val="0"/>
          <w:numId w:val="0"/>
        </w:numPr>
        <w:ind w:firstLine="720"/>
        <w:jc w:val="both"/>
        <w:outlineLvl w:val="0"/>
        <w:rPr>
          <w:i/>
          <w:i/>
          <w:sz w:val="20"/>
          <w:szCs w:val="20"/>
          <w:u w:val="single"/>
          <w:lang w:val="ru-RU"/>
        </w:rPr>
      </w:pPr>
      <w:r>
        <w:rPr>
          <w:bCs/>
          <w:i/>
          <w:color w:val="000000"/>
          <w:sz w:val="20"/>
          <w:szCs w:val="20"/>
          <w:u w:val="single"/>
          <w:lang w:val="ru-RU"/>
        </w:rPr>
        <w:t>Сезиране на Съда</w:t>
      </w:r>
    </w:p>
    <w:p>
      <w:pPr>
        <w:pStyle w:val="Normal"/>
        <w:ind w:firstLine="720"/>
        <w:jc w:val="both"/>
        <w:rPr>
          <w:sz w:val="20"/>
          <w:szCs w:val="20"/>
          <w:lang w:val="ru-RU"/>
        </w:rPr>
      </w:pPr>
      <w:r>
        <w:rPr>
          <w:color w:val="000000"/>
          <w:sz w:val="20"/>
          <w:szCs w:val="20"/>
          <w:lang w:val="ru-RU"/>
        </w:rPr>
        <w:t>Жалбите от страна на държави</w:t>
      </w:r>
      <w:r>
        <w:rPr>
          <w:b/>
          <w:bCs/>
          <w:color w:val="000000"/>
          <w:sz w:val="20"/>
          <w:szCs w:val="20"/>
          <w:lang w:val="ru-RU"/>
        </w:rPr>
        <w:t xml:space="preserve"> </w:t>
      </w:r>
      <w:r>
        <w:rPr>
          <w:color w:val="000000"/>
          <w:sz w:val="20"/>
          <w:szCs w:val="20"/>
          <w:lang w:val="ru-RU"/>
        </w:rPr>
        <w:t>позволяват на държава</w:t>
        <w:softHyphen/>
        <w:t>та-жалбоподател да принуди друга държава да спазва Конвен</w:t>
        <w:softHyphen/>
        <w:t xml:space="preserve">цията - следователно тези жалби имат обективен характер. </w:t>
      </w:r>
    </w:p>
    <w:p>
      <w:pPr>
        <w:pStyle w:val="Normal"/>
        <w:ind w:firstLine="720"/>
        <w:jc w:val="both"/>
        <w:rPr>
          <w:sz w:val="20"/>
          <w:szCs w:val="20"/>
          <w:lang w:val="ru-RU"/>
        </w:rPr>
      </w:pPr>
      <w:r>
        <w:rPr>
          <w:bCs/>
          <w:color w:val="000000"/>
          <w:sz w:val="20"/>
          <w:szCs w:val="20"/>
          <w:lang w:val="ru-RU"/>
        </w:rPr>
        <w:t xml:space="preserve">Индивидуалните жалби </w:t>
      </w:r>
      <w:r>
        <w:rPr>
          <w:color w:val="000000"/>
          <w:sz w:val="20"/>
          <w:szCs w:val="20"/>
          <w:lang w:val="ru-RU"/>
        </w:rPr>
        <w:t>се отнасят директно пред Съда. Вече не съществува декларация за допустимост на индивиду</w:t>
        <w:softHyphen/>
        <w:t>алните жалби (освен за отвъдморските територии).</w:t>
      </w:r>
    </w:p>
    <w:p>
      <w:pPr>
        <w:pStyle w:val="Normal"/>
        <w:numPr>
          <w:ilvl w:val="0"/>
          <w:numId w:val="0"/>
        </w:numPr>
        <w:ind w:firstLine="720"/>
        <w:jc w:val="both"/>
        <w:outlineLvl w:val="0"/>
        <w:rPr>
          <w:i/>
          <w:i/>
          <w:sz w:val="20"/>
          <w:szCs w:val="20"/>
          <w:u w:val="single"/>
          <w:lang w:val="ru-RU"/>
        </w:rPr>
      </w:pPr>
      <w:r>
        <w:rPr>
          <w:bCs/>
          <w:i/>
          <w:color w:val="000000"/>
          <w:sz w:val="20"/>
          <w:szCs w:val="20"/>
          <w:u w:val="single"/>
          <w:lang w:val="ru-RU"/>
        </w:rPr>
        <w:t>Проверка по допустимост</w:t>
      </w:r>
    </w:p>
    <w:p>
      <w:pPr>
        <w:pStyle w:val="Normal"/>
        <w:ind w:firstLine="720"/>
        <w:jc w:val="both"/>
        <w:rPr>
          <w:color w:val="000000"/>
          <w:sz w:val="20"/>
          <w:szCs w:val="20"/>
          <w:lang w:val="ru-RU"/>
        </w:rPr>
      </w:pPr>
      <w:r>
        <w:rPr>
          <w:color w:val="000000"/>
          <w:sz w:val="20"/>
          <w:szCs w:val="20"/>
          <w:lang w:val="ru-RU"/>
        </w:rPr>
        <w:t>Съдията-докладчик, назначен от председателя на секци</w:t>
        <w:softHyphen/>
        <w:t>ята, решава дали жалбата трябва да се разглежда от комитет или от състав. Комитетът може да обяви жалбата за недопустима или да я отхвърли с единодушие. След като съставът разгледа жалбата, Съдът може:</w:t>
      </w:r>
    </w:p>
    <w:p>
      <w:pPr>
        <w:pStyle w:val="Normal"/>
        <w:jc w:val="both"/>
        <w:rPr>
          <w:sz w:val="20"/>
          <w:szCs w:val="20"/>
          <w:lang w:val="ru-RU"/>
        </w:rPr>
      </w:pPr>
      <w:r>
        <w:rPr>
          <w:color w:val="000000"/>
          <w:sz w:val="20"/>
          <w:szCs w:val="20"/>
          <w:lang w:val="ru-RU"/>
        </w:rPr>
        <w:t>-да прекрати делото (след десезиране)</w:t>
      </w:r>
    </w:p>
    <w:p>
      <w:pPr>
        <w:pStyle w:val="Normal"/>
        <w:jc w:val="both"/>
        <w:rPr>
          <w:sz w:val="20"/>
          <w:szCs w:val="20"/>
          <w:lang w:val="ru-RU"/>
        </w:rPr>
      </w:pPr>
      <w:r>
        <w:rPr>
          <w:color w:val="000000"/>
          <w:sz w:val="20"/>
          <w:szCs w:val="20"/>
          <w:lang w:val="ru-RU"/>
        </w:rPr>
        <w:t>- да обяви жалбата за недопустима;</w:t>
      </w:r>
    </w:p>
    <w:p>
      <w:pPr>
        <w:pStyle w:val="Normal"/>
        <w:jc w:val="both"/>
        <w:rPr>
          <w:sz w:val="20"/>
          <w:szCs w:val="20"/>
          <w:lang w:val="ru-RU"/>
        </w:rPr>
      </w:pPr>
      <w:r>
        <w:rPr>
          <w:color w:val="000000"/>
          <w:sz w:val="20"/>
          <w:szCs w:val="20"/>
          <w:lang w:val="ru-RU"/>
        </w:rPr>
        <w:t>- да обяви жалбата за допустима. В този случай Съдът може да предложи решение за доброволно уреждане на спора.</w:t>
      </w:r>
    </w:p>
    <w:p>
      <w:pPr>
        <w:pStyle w:val="Normal"/>
        <w:ind w:firstLine="720"/>
        <w:jc w:val="both"/>
        <w:rPr>
          <w:sz w:val="20"/>
          <w:szCs w:val="20"/>
          <w:lang w:val="ru-RU"/>
        </w:rPr>
      </w:pPr>
      <w:r>
        <w:rPr>
          <w:color w:val="000000"/>
          <w:sz w:val="20"/>
          <w:szCs w:val="20"/>
          <w:lang w:val="ru-RU"/>
        </w:rPr>
        <w:t xml:space="preserve">Що се отнася до </w:t>
      </w:r>
      <w:r>
        <w:rPr>
          <w:i/>
          <w:iCs/>
          <w:color w:val="000000"/>
          <w:sz w:val="20"/>
          <w:szCs w:val="20"/>
          <w:lang w:val="ru-RU"/>
        </w:rPr>
        <w:t xml:space="preserve">държавата-ответник, </w:t>
      </w:r>
      <w:r>
        <w:rPr>
          <w:color w:val="000000"/>
          <w:sz w:val="20"/>
          <w:szCs w:val="20"/>
          <w:lang w:val="ru-RU"/>
        </w:rPr>
        <w:t>нарушаването на Конвенцията трябва да й бъде вменено и то да е извършено след влизането й в сила Що се отнася до ищеца</w:t>
      </w:r>
      <w:r>
        <w:rPr>
          <w:i/>
          <w:iCs/>
          <w:color w:val="000000"/>
          <w:sz w:val="20"/>
          <w:szCs w:val="20"/>
          <w:lang w:val="ru-RU"/>
        </w:rPr>
        <w:t xml:space="preserve"> </w:t>
      </w:r>
      <w:r>
        <w:rPr>
          <w:color w:val="000000"/>
          <w:sz w:val="20"/>
          <w:szCs w:val="20"/>
          <w:lang w:val="ru-RU"/>
        </w:rPr>
        <w:t>предвидени са няколко вида ус</w:t>
        <w:softHyphen/>
        <w:t>ловия, в зависимост от това дали ищецът е държава, или частно лице.</w:t>
      </w:r>
    </w:p>
    <w:p>
      <w:pPr>
        <w:pStyle w:val="Normal"/>
        <w:jc w:val="both"/>
        <w:rPr>
          <w:bCs/>
          <w:sz w:val="20"/>
          <w:szCs w:val="20"/>
          <w:lang w:val="ru-RU"/>
        </w:rPr>
      </w:pPr>
      <w:r>
        <w:rPr>
          <w:bCs/>
          <w:color w:val="000000"/>
          <w:sz w:val="20"/>
          <w:szCs w:val="20"/>
          <w:lang w:val="ru-RU"/>
        </w:rPr>
        <w:t>а) Общи условия за жалби от държави или частни лица:</w:t>
      </w:r>
    </w:p>
    <w:p>
      <w:pPr>
        <w:pStyle w:val="Normal"/>
        <w:jc w:val="both"/>
        <w:rPr>
          <w:sz w:val="20"/>
          <w:szCs w:val="20"/>
          <w:lang w:val="ru-RU"/>
        </w:rPr>
      </w:pPr>
      <w:r>
        <w:rPr>
          <w:color w:val="000000"/>
          <w:sz w:val="20"/>
          <w:szCs w:val="20"/>
          <w:lang w:val="ru-RU"/>
        </w:rPr>
        <w:t>-  изискване за изчепване на всички вътрешни способи за защита</w:t>
      </w:r>
      <w:r>
        <w:rPr>
          <w:b/>
          <w:bCs/>
          <w:color w:val="000000"/>
          <w:sz w:val="20"/>
          <w:szCs w:val="20"/>
          <w:lang w:val="ru-RU"/>
        </w:rPr>
        <w:t xml:space="preserve"> </w:t>
      </w:r>
      <w:r>
        <w:rPr>
          <w:color w:val="000000"/>
          <w:sz w:val="20"/>
          <w:szCs w:val="20"/>
          <w:lang w:val="ru-RU"/>
        </w:rPr>
        <w:t xml:space="preserve">в съответната държава </w:t>
      </w:r>
      <w:r>
        <w:rPr>
          <w:b/>
          <w:bCs/>
          <w:color w:val="000000"/>
          <w:sz w:val="20"/>
          <w:szCs w:val="20"/>
          <w:lang w:val="ru-RU"/>
        </w:rPr>
        <w:t>-</w:t>
      </w:r>
      <w:r>
        <w:rPr>
          <w:color w:val="000000"/>
          <w:sz w:val="20"/>
          <w:szCs w:val="20"/>
          <w:lang w:val="ru-RU"/>
        </w:rPr>
        <w:t xml:space="preserve"> шестмесечен срок</w:t>
      </w:r>
      <w:r>
        <w:rPr>
          <w:b/>
          <w:bCs/>
          <w:color w:val="000000"/>
          <w:sz w:val="20"/>
          <w:szCs w:val="20"/>
          <w:lang w:val="ru-RU"/>
        </w:rPr>
        <w:t xml:space="preserve"> </w:t>
      </w:r>
      <w:r>
        <w:rPr>
          <w:color w:val="000000"/>
          <w:sz w:val="20"/>
          <w:szCs w:val="20"/>
          <w:lang w:val="ru-RU"/>
        </w:rPr>
        <w:t>от окончателното национално решение,</w:t>
      </w:r>
    </w:p>
    <w:p>
      <w:pPr>
        <w:pStyle w:val="Normal"/>
        <w:jc w:val="both"/>
        <w:rPr>
          <w:bCs/>
          <w:sz w:val="20"/>
          <w:szCs w:val="20"/>
          <w:lang w:val="ru-RU"/>
        </w:rPr>
      </w:pPr>
      <w:r>
        <w:rPr>
          <w:bCs/>
          <w:color w:val="000000"/>
          <w:sz w:val="20"/>
          <w:szCs w:val="20"/>
          <w:lang w:val="ru-RU"/>
        </w:rPr>
        <w:t>б) Характерни условия за индивидуални жалби:</w:t>
      </w:r>
    </w:p>
    <w:p>
      <w:pPr>
        <w:pStyle w:val="Normal"/>
        <w:jc w:val="both"/>
        <w:rPr>
          <w:sz w:val="20"/>
          <w:szCs w:val="20"/>
          <w:lang w:val="ru-RU"/>
        </w:rPr>
      </w:pPr>
      <w:r>
        <w:rPr>
          <w:color w:val="000000"/>
          <w:sz w:val="20"/>
          <w:szCs w:val="20"/>
          <w:lang w:val="ru-RU"/>
        </w:rPr>
        <w:t>-  Лицето (физическо, независимо от неговата национал</w:t>
        <w:softHyphen/>
        <w:t>ност, или юридическо) трябва да е жертва на нарушение и да е запазило интерес за действие.</w:t>
      </w:r>
    </w:p>
    <w:p>
      <w:pPr>
        <w:pStyle w:val="Normal"/>
        <w:jc w:val="both"/>
        <w:rPr>
          <w:sz w:val="20"/>
          <w:szCs w:val="20"/>
          <w:lang w:val="ru-RU"/>
        </w:rPr>
      </w:pPr>
      <w:r>
        <w:rPr>
          <w:color w:val="000000"/>
          <w:sz w:val="20"/>
          <w:szCs w:val="20"/>
          <w:lang w:val="ru-RU"/>
        </w:rPr>
        <w:t>- Жалбите не трябва да са анонимни или повторни, зло</w:t>
        <w:softHyphen/>
        <w:t>намерени или „очевидно" неоснователни т.е. не трябва да са плод на въображението.</w:t>
      </w:r>
    </w:p>
    <w:p>
      <w:pPr>
        <w:pStyle w:val="Normal"/>
        <w:numPr>
          <w:ilvl w:val="0"/>
          <w:numId w:val="0"/>
        </w:numPr>
        <w:ind w:firstLine="720"/>
        <w:jc w:val="both"/>
        <w:outlineLvl w:val="0"/>
        <w:rPr>
          <w:bCs/>
          <w:i/>
          <w:i/>
          <w:iCs/>
          <w:sz w:val="20"/>
          <w:szCs w:val="20"/>
          <w:u w:val="single"/>
          <w:lang w:val="ru-RU"/>
        </w:rPr>
      </w:pPr>
      <w:r>
        <w:rPr>
          <w:bCs/>
          <w:i/>
          <w:iCs/>
          <w:color w:val="000000"/>
          <w:sz w:val="20"/>
          <w:szCs w:val="20"/>
          <w:u w:val="single"/>
          <w:lang w:val="ru-RU"/>
        </w:rPr>
        <w:t>Разглеждане на делото по същество</w:t>
      </w:r>
    </w:p>
    <w:p>
      <w:pPr>
        <w:pStyle w:val="Normal"/>
        <w:ind w:firstLine="720"/>
        <w:jc w:val="both"/>
        <w:rPr>
          <w:color w:val="000000"/>
          <w:sz w:val="20"/>
          <w:szCs w:val="20"/>
          <w:lang w:val="ru-RU"/>
        </w:rPr>
      </w:pPr>
      <w:r>
        <w:rPr>
          <w:color w:val="000000"/>
          <w:sz w:val="20"/>
          <w:szCs w:val="20"/>
          <w:lang w:val="ru-RU"/>
        </w:rPr>
        <w:t>Спед приключването на състезателното производство Съд</w:t>
        <w:softHyphen/>
        <w:t>ът се произнася дали има нарушение, или не на Конвенцията, чрез съдебно решение „по същество", което има декларати</w:t>
        <w:softHyphen/>
        <w:t>вен характер. Тези решения имат относителна сила на пресъдено нещо. Държавите обаче трябва да приемат необходи</w:t>
        <w:softHyphen/>
        <w:t>мите мерки за изпълняване на решението.</w:t>
      </w:r>
    </w:p>
    <w:p>
      <w:pPr>
        <w:pStyle w:val="Normal"/>
        <w:numPr>
          <w:ilvl w:val="0"/>
          <w:numId w:val="0"/>
        </w:numPr>
        <w:ind w:firstLine="720"/>
        <w:jc w:val="both"/>
        <w:outlineLvl w:val="0"/>
        <w:rPr/>
      </w:pPr>
      <w:r>
        <w:rPr>
          <w:bCs/>
          <w:i/>
          <w:color w:val="000000"/>
          <w:sz w:val="20"/>
          <w:szCs w:val="20"/>
          <w:u w:val="single"/>
          <w:lang w:val="ru-RU"/>
        </w:rPr>
        <w:t>Обхват на Конвенцията</w:t>
      </w:r>
      <w:r>
        <w:rPr>
          <w:color w:val="000000"/>
          <w:sz w:val="20"/>
          <w:szCs w:val="20"/>
          <w:lang w:val="ru-RU"/>
        </w:rPr>
        <w:t xml:space="preserve"> </w:t>
      </w:r>
    </w:p>
    <w:p>
      <w:pPr>
        <w:pStyle w:val="Normal"/>
        <w:ind w:firstLine="720"/>
        <w:jc w:val="both"/>
        <w:rPr>
          <w:sz w:val="20"/>
          <w:szCs w:val="20"/>
          <w:lang w:val="ru-RU"/>
        </w:rPr>
      </w:pPr>
      <w:r>
        <w:rPr>
          <w:color w:val="000000"/>
          <w:sz w:val="20"/>
          <w:szCs w:val="20"/>
          <w:lang w:val="ru-RU"/>
        </w:rPr>
        <w:t>Трябва да се разглежда на две нива - мястото на конвенционалните норми във вътреш</w:t>
        <w:softHyphen/>
        <w:t>ното право на държавите и силата на решенията на Европей</w:t>
        <w:softHyphen/>
        <w:t>ския съд по правата на човека.</w:t>
      </w:r>
    </w:p>
    <w:p>
      <w:pPr>
        <w:pStyle w:val="Normal"/>
        <w:jc w:val="both"/>
        <w:rPr>
          <w:sz w:val="20"/>
          <w:szCs w:val="20"/>
          <w:lang w:val="ru-RU"/>
        </w:rPr>
      </w:pPr>
      <w:r>
        <w:rPr>
          <w:bCs/>
          <w:color w:val="000000"/>
          <w:sz w:val="20"/>
          <w:szCs w:val="20"/>
          <w:lang w:val="ru-RU"/>
        </w:rPr>
        <w:t>а) Мястото на нормите във вътрешното право на дър</w:t>
        <w:softHyphen/>
        <w:t>жавите.</w:t>
      </w:r>
      <w:r>
        <w:rPr>
          <w:b/>
          <w:bCs/>
          <w:color w:val="000000"/>
          <w:sz w:val="20"/>
          <w:szCs w:val="20"/>
          <w:lang w:val="ru-RU"/>
        </w:rPr>
        <w:t xml:space="preserve"> </w:t>
      </w:r>
      <w:r>
        <w:rPr>
          <w:color w:val="000000"/>
          <w:sz w:val="20"/>
          <w:szCs w:val="20"/>
          <w:lang w:val="ru-RU"/>
        </w:rPr>
        <w:t>Отговорите на този въпрос са различни в зависимост от конституционните и съдебни традиции на държавите. Въ</w:t>
        <w:softHyphen/>
        <w:t>преки това Съдът полага усилия ако не да ги определи, поне да ги ориентира.</w:t>
      </w:r>
    </w:p>
    <w:p>
      <w:pPr>
        <w:pStyle w:val="Normal"/>
        <w:jc w:val="both"/>
        <w:rPr>
          <w:color w:val="000000"/>
          <w:sz w:val="20"/>
          <w:szCs w:val="20"/>
          <w:lang w:val="ru-RU"/>
        </w:rPr>
      </w:pPr>
      <w:r>
        <w:rPr>
          <w:color w:val="000000"/>
          <w:sz w:val="20"/>
          <w:szCs w:val="20"/>
          <w:lang w:val="ru-RU"/>
        </w:rPr>
        <w:t>В някои страни Конвенцията има надконституционна (Холан</w:t>
        <w:softHyphen/>
        <w:t xml:space="preserve">дия) или конституционна сила (Австрия). В по-голямата част от страните тя има сила след конституцията и над законите. </w:t>
      </w:r>
    </w:p>
    <w:p>
      <w:pPr>
        <w:pStyle w:val="Normal"/>
        <w:jc w:val="both"/>
        <w:rPr>
          <w:bCs/>
          <w:color w:val="000000"/>
          <w:sz w:val="20"/>
          <w:szCs w:val="20"/>
          <w:lang w:val="ru-RU"/>
        </w:rPr>
      </w:pPr>
      <w:r>
        <w:rPr>
          <w:bCs/>
          <w:color w:val="000000"/>
          <w:sz w:val="20"/>
          <w:szCs w:val="20"/>
          <w:lang w:val="ru-RU"/>
        </w:rPr>
        <w:t xml:space="preserve">б) Силата на решенията на Съда е предмет на спорове. </w:t>
      </w:r>
    </w:p>
    <w:p>
      <w:pPr>
        <w:pStyle w:val="Normal"/>
        <w:jc w:val="both"/>
        <w:rPr>
          <w:sz w:val="20"/>
          <w:szCs w:val="20"/>
          <w:lang w:val="bg-BG"/>
        </w:rPr>
      </w:pPr>
      <w:r>
        <w:rPr>
          <w:color w:val="000000"/>
          <w:sz w:val="20"/>
          <w:szCs w:val="20"/>
          <w:lang w:val="ru-RU"/>
        </w:rPr>
        <w:t>Ако относителната сила на пресъдено нещо е неоспорима, тя може да се сблъска със силата на предшестващото решение на националния съд по силата на правилото за изчерпване на всички вътрешни способи за защита. Макар че държавите са задължени да се съобразят със съдебните решения, те не са длъжни да променят нормата, която е в основата на наруше</w:t>
        <w:softHyphen/>
        <w:t>нието.При много хипотези държавите промениха своя вътре</w:t>
        <w:softHyphen/>
        <w:t>шен правен ред в резултат на решенията на Съда. Конвен</w:t>
        <w:softHyphen/>
        <w:t>цията ефективно допринася за изграждането на общо евро</w:t>
        <w:softHyphen/>
        <w:t>пейско право на обществени свободи и най-вече в областите, белязани от нерешителността на законодателите и на наци</w:t>
        <w:softHyphen/>
        <w:t>оналните съдилища. Конституционните юрисдикции и Евро</w:t>
        <w:softHyphen/>
        <w:t>пейският съд по правата на човека си влияят взаимно.</w:t>
      </w:r>
    </w:p>
    <w:p>
      <w:pPr>
        <w:pStyle w:val="Normal"/>
        <w:numPr>
          <w:ilvl w:val="0"/>
          <w:numId w:val="0"/>
        </w:numPr>
        <w:ind w:firstLine="720"/>
        <w:jc w:val="both"/>
        <w:outlineLvl w:val="0"/>
        <w:rPr>
          <w:i/>
          <w:i/>
          <w:color w:val="000000"/>
          <w:sz w:val="20"/>
          <w:szCs w:val="20"/>
          <w:u w:val="single"/>
          <w:lang w:val="ru-RU"/>
        </w:rPr>
      </w:pPr>
      <w:r>
        <w:rPr>
          <w:i/>
          <w:color w:val="000000"/>
          <w:sz w:val="20"/>
          <w:szCs w:val="20"/>
          <w:u w:val="single"/>
          <w:lang w:val="ru-RU"/>
        </w:rPr>
        <w:t>Положението на Република България</w:t>
      </w:r>
    </w:p>
    <w:p>
      <w:pPr>
        <w:pStyle w:val="Normal"/>
        <w:ind w:firstLine="720"/>
        <w:jc w:val="both"/>
        <w:rPr/>
      </w:pPr>
      <w:r>
        <w:rPr>
          <w:color w:val="000000"/>
          <w:sz w:val="20"/>
          <w:szCs w:val="20"/>
          <w:lang w:val="ru-RU"/>
        </w:rPr>
        <w:t>Република Бълга</w:t>
        <w:softHyphen/>
        <w:t>рия става член на Съвета на Европа на 7.</w:t>
      </w:r>
      <w:r>
        <w:rPr>
          <w:color w:val="000000"/>
          <w:sz w:val="20"/>
          <w:szCs w:val="20"/>
        </w:rPr>
        <w:t>V</w:t>
      </w:r>
      <w:r>
        <w:rPr>
          <w:color w:val="000000"/>
          <w:sz w:val="20"/>
          <w:szCs w:val="20"/>
          <w:lang w:val="ru-RU"/>
        </w:rPr>
        <w:t>. 1992г. Скоро след това тя ратифицира Европейската конвенцията със Закон на Народното събра</w:t>
        <w:softHyphen/>
        <w:t>ние на България от 31.</w:t>
      </w:r>
      <w:r>
        <w:rPr>
          <w:color w:val="000000"/>
          <w:sz w:val="20"/>
          <w:szCs w:val="20"/>
        </w:rPr>
        <w:t>VII</w:t>
      </w:r>
      <w:r>
        <w:rPr>
          <w:color w:val="000000"/>
          <w:sz w:val="20"/>
          <w:szCs w:val="20"/>
          <w:lang w:val="ru-RU"/>
        </w:rPr>
        <w:t>.1992 г., който влиза в сила от 7.</w:t>
      </w:r>
      <w:r>
        <w:rPr>
          <w:color w:val="000000"/>
          <w:sz w:val="20"/>
          <w:szCs w:val="20"/>
        </w:rPr>
        <w:t>IX</w:t>
      </w:r>
      <w:r>
        <w:rPr>
          <w:color w:val="000000"/>
          <w:sz w:val="20"/>
          <w:szCs w:val="20"/>
          <w:lang w:val="ru-RU"/>
        </w:rPr>
        <w:t>. 1992 г. Ед</w:t>
        <w:softHyphen/>
        <w:t>новременно с Конвенцията българското Народно събрание ратифици</w:t>
        <w:softHyphen/>
        <w:t>ра и приетите допълнително към нея Протоколи № 1, 2 и 11. Към Конвенцията са приети поредица от допълнителни протоко</w:t>
        <w:softHyphen/>
        <w:t xml:space="preserve">ли, които предоставят допълнителни права и усъвършенстват нейното действие. Първият допълнителен протокол е приет в Париж (в сила от 18. </w:t>
      </w:r>
      <w:r>
        <w:rPr>
          <w:color w:val="000000"/>
          <w:sz w:val="20"/>
          <w:szCs w:val="20"/>
        </w:rPr>
        <w:t>V</w:t>
      </w:r>
      <w:r>
        <w:rPr>
          <w:color w:val="000000"/>
          <w:sz w:val="20"/>
          <w:szCs w:val="20"/>
          <w:lang w:val="ru-RU"/>
        </w:rPr>
        <w:t>1954 г.) и е подкрепен от 13 страни членки, България го ратифицира със закон от 31 .</w:t>
      </w:r>
      <w:r>
        <w:rPr>
          <w:color w:val="000000"/>
          <w:sz w:val="20"/>
          <w:szCs w:val="20"/>
        </w:rPr>
        <w:t>VII</w:t>
      </w:r>
      <w:r>
        <w:rPr>
          <w:color w:val="000000"/>
          <w:sz w:val="20"/>
          <w:szCs w:val="20"/>
          <w:lang w:val="ru-RU"/>
        </w:rPr>
        <w:t>. 1992 г.</w:t>
      </w:r>
    </w:p>
    <w:p>
      <w:pPr>
        <w:pStyle w:val="Normal"/>
        <w:ind w:firstLine="720"/>
        <w:jc w:val="both"/>
        <w:rPr/>
      </w:pPr>
      <w:r>
        <w:rPr>
          <w:color w:val="000000"/>
          <w:sz w:val="20"/>
          <w:szCs w:val="20"/>
          <w:lang w:val="ru-RU"/>
        </w:rPr>
        <w:t xml:space="preserve">С разпоредбите на Протокол № 1 се акцентира върху три конкретни права: </w:t>
      </w:r>
      <w:r>
        <w:rPr>
          <w:i/>
          <w:iCs/>
          <w:color w:val="000000"/>
          <w:sz w:val="20"/>
          <w:szCs w:val="20"/>
          <w:lang w:val="ru-RU"/>
        </w:rPr>
        <w:t>собственост, образование и свободни избори</w:t>
      </w:r>
    </w:p>
    <w:p>
      <w:pPr>
        <w:pStyle w:val="Normal"/>
        <w:ind w:firstLine="720"/>
        <w:jc w:val="both"/>
        <w:rPr/>
      </w:pPr>
      <w:r>
        <w:rPr>
          <w:color w:val="000000"/>
          <w:sz w:val="20"/>
          <w:szCs w:val="20"/>
          <w:lang w:val="ru-RU"/>
        </w:rPr>
        <w:t xml:space="preserve">Със закон от 1992 г. (чл. 2) за ратификация Народното събрание на Република България изразява </w:t>
      </w:r>
      <w:r>
        <w:rPr>
          <w:i/>
          <w:iCs/>
          <w:color w:val="000000"/>
          <w:sz w:val="20"/>
          <w:szCs w:val="20"/>
          <w:lang w:val="ru-RU"/>
        </w:rPr>
        <w:t>резерва по правото па пол</w:t>
        <w:softHyphen/>
        <w:t xml:space="preserve">зване на собствеността. </w:t>
      </w:r>
      <w:r>
        <w:rPr>
          <w:color w:val="000000"/>
          <w:sz w:val="20"/>
          <w:szCs w:val="20"/>
          <w:lang w:val="ru-RU"/>
        </w:rPr>
        <w:t>В записаната резерва България обявява, че чужденци..,не могат да придобиват право на соб</w:t>
        <w:softHyphen/>
        <w:t>ственост върху земя..." С това българската държава отклонява възмож</w:t>
        <w:softHyphen/>
        <w:t>ността за съобразяване с международния документ (ЕК) и запазва пра</w:t>
        <w:softHyphen/>
        <w:t>вото си в онзи момент на приоритетно действие на конституционния текст.</w:t>
      </w:r>
    </w:p>
    <w:p>
      <w:pPr>
        <w:pStyle w:val="Normal"/>
        <w:ind w:firstLine="720"/>
        <w:jc w:val="both"/>
        <w:rPr>
          <w:sz w:val="20"/>
          <w:szCs w:val="20"/>
          <w:lang w:val="ru-RU"/>
        </w:rPr>
      </w:pPr>
      <w:r>
        <w:rPr>
          <w:color w:val="000000"/>
          <w:sz w:val="20"/>
          <w:szCs w:val="20"/>
          <w:lang w:val="ru-RU"/>
        </w:rPr>
        <w:t xml:space="preserve">Според Протокол № 1 в областта на образованието държавите поемат ангажимент да "...уважават правото на родителите да дават на своите деца образование и уважение в съответствие със своите </w:t>
      </w:r>
      <w:r>
        <w:rPr>
          <w:i/>
          <w:iCs/>
          <w:color w:val="000000"/>
          <w:sz w:val="20"/>
          <w:szCs w:val="20"/>
          <w:lang w:val="ru-RU"/>
        </w:rPr>
        <w:t>рели</w:t>
        <w:softHyphen/>
        <w:t xml:space="preserve">гиозни </w:t>
      </w:r>
      <w:r>
        <w:rPr>
          <w:color w:val="000000"/>
          <w:sz w:val="20"/>
          <w:szCs w:val="20"/>
          <w:lang w:val="ru-RU"/>
        </w:rPr>
        <w:t>и философски убеждения," (чл. 2)</w:t>
      </w:r>
    </w:p>
    <w:p>
      <w:pPr>
        <w:pStyle w:val="Normal"/>
        <w:ind w:firstLine="720"/>
        <w:jc w:val="both"/>
        <w:rPr>
          <w:sz w:val="20"/>
          <w:szCs w:val="20"/>
          <w:lang w:val="ru-RU"/>
        </w:rPr>
      </w:pPr>
      <w:r>
        <w:rPr>
          <w:color w:val="000000"/>
          <w:sz w:val="20"/>
          <w:szCs w:val="20"/>
          <w:lang w:val="ru-RU"/>
        </w:rPr>
        <w:t>Българската държава изразява резерва и към този текст. ...не следва да се тълкува като...допълнителни финан</w:t>
        <w:softHyphen/>
        <w:t>сови ангажименти върху държавата по отношение на учебни заведе</w:t>
        <w:softHyphen/>
        <w:t xml:space="preserve">ния с философска или религиозна ориентация извън ангажиментите, предвидени...в Конституцията..." </w:t>
      </w:r>
    </w:p>
    <w:p>
      <w:pPr>
        <w:pStyle w:val="Normal"/>
        <w:ind w:firstLine="720"/>
        <w:jc w:val="both"/>
        <w:rPr>
          <w:sz w:val="20"/>
          <w:szCs w:val="20"/>
          <w:lang w:val="ru-RU"/>
        </w:rPr>
      </w:pPr>
      <w:r>
        <w:rPr>
          <w:color w:val="000000"/>
          <w:sz w:val="20"/>
          <w:szCs w:val="20"/>
          <w:lang w:val="ru-RU"/>
        </w:rPr>
        <w:t>Република България се присъединява в 2000 г. и към Протокол № 4 на ЕК, който е подписан и е ратифициран от 33 държави. Протоколът визира свободата на придвижване и избора на местожителство, както и забраната за експулсиране на собствени граждани и на чужденци.</w:t>
      </w:r>
    </w:p>
    <w:p>
      <w:pPr>
        <w:pStyle w:val="Normal"/>
        <w:jc w:val="both"/>
        <w:rPr/>
      </w:pPr>
      <w:r>
        <w:rPr>
          <w:color w:val="000000"/>
          <w:sz w:val="20"/>
          <w:szCs w:val="20"/>
          <w:lang w:val="ru-RU"/>
        </w:rPr>
        <w:t xml:space="preserve">С особена стойност за настоящия ден и историческата памет на българите е текстът на ал. 1 от чл. 3 на ЕКПЧОС, който гласи: "Никой не може да бъде експулсиран по силата на индивидуални или </w:t>
      </w:r>
      <w:r>
        <w:rPr>
          <w:i/>
          <w:iCs/>
          <w:color w:val="000000"/>
          <w:sz w:val="20"/>
          <w:szCs w:val="20"/>
          <w:lang w:val="ru-RU"/>
        </w:rPr>
        <w:t>колек</w:t>
        <w:softHyphen/>
        <w:t xml:space="preserve">тивни мерки </w:t>
      </w:r>
      <w:r>
        <w:rPr>
          <w:color w:val="000000"/>
          <w:sz w:val="20"/>
          <w:szCs w:val="20"/>
          <w:lang w:val="ru-RU"/>
        </w:rPr>
        <w:t xml:space="preserve">от територията на държавата, на която е гражданин." Темата за колективната експулсация с болезнена за българското общество, особено за онези български граждани, които и в периода преди 90-те години на </w:t>
      </w:r>
      <w:r>
        <w:rPr>
          <w:color w:val="000000"/>
          <w:sz w:val="20"/>
          <w:szCs w:val="20"/>
        </w:rPr>
        <w:t>XX</w:t>
      </w:r>
      <w:r>
        <w:rPr>
          <w:color w:val="000000"/>
          <w:sz w:val="20"/>
          <w:szCs w:val="20"/>
          <w:lang w:val="ru-RU"/>
        </w:rPr>
        <w:t xml:space="preserve"> в. са носили специфично етническо самосъзна</w:t>
        <w:softHyphen/>
        <w:t>ние, независимо от това дали тогавашните закони са допускали или са признавали правото на такова самоопределение. Протокол № 6 относно премахването на смъртното наказание, приет 1983 г, е ратифициран от 39 държави. По-късно той е допълнен и изменен по силата на разпоред</w:t>
        <w:softHyphen/>
        <w:t>бите на Протокол № 11. България го ратифицира със закон от  1999 г.</w:t>
      </w:r>
    </w:p>
    <w:p>
      <w:pPr>
        <w:pStyle w:val="Normal"/>
        <w:ind w:firstLine="720"/>
        <w:jc w:val="both"/>
        <w:rPr>
          <w:sz w:val="20"/>
          <w:szCs w:val="20"/>
          <w:lang w:val="ru-RU"/>
        </w:rPr>
      </w:pPr>
      <w:r>
        <w:rPr>
          <w:color w:val="000000"/>
          <w:sz w:val="20"/>
          <w:szCs w:val="20"/>
          <w:lang w:val="ru-RU"/>
        </w:rPr>
        <w:t>Международ</w:t>
        <w:softHyphen/>
        <w:t>ните договори, ратифицирани от България, в йерархията па правните норми се нареждат след конституционните разпоредби и с тях трябва да се съобразява вътрешното законодателство.</w:t>
      </w:r>
    </w:p>
    <w:p>
      <w:pPr>
        <w:pStyle w:val="Normal"/>
        <w:ind w:firstLine="720"/>
        <w:jc w:val="both"/>
        <w:rPr>
          <w:sz w:val="20"/>
          <w:szCs w:val="20"/>
          <w:lang w:val="ru-RU"/>
        </w:rPr>
      </w:pPr>
      <w:r>
        <w:rPr>
          <w:color w:val="000000"/>
          <w:sz w:val="20"/>
          <w:szCs w:val="20"/>
          <w:lang w:val="ru-RU"/>
        </w:rPr>
        <w:t>Голяма част от правата, гарантирани в Европейската конвенция са залегнали и в Конституцията на Република България:</w:t>
      </w:r>
    </w:p>
    <w:p>
      <w:pPr>
        <w:pStyle w:val="Normal"/>
        <w:jc w:val="both"/>
        <w:rPr/>
      </w:pPr>
      <w:r>
        <w:rPr>
          <w:color w:val="000000"/>
          <w:sz w:val="20"/>
          <w:szCs w:val="20"/>
          <w:lang w:val="ru-RU"/>
        </w:rPr>
        <w:t>право на живот; свобода от изтезания и нечовешко отнасяне; забрана на принудителен труд; свобода и лична сигурност; справедлив процес; презумпция за невинност; право на адвокатска защита; защита срещу обратно действие на закона; неприкосновеност на личния живот, жилище; неприкосновеност на кореспонденция; свобода на мисъл, съвест, религия; свобода на убеждения; свобода на слово, на информация; право на събрания и сдружаване; защита при нарушаване на правата; права на малцинства; право на образование; право на свободни избори</w:t>
      </w:r>
      <w:r>
        <w:rPr>
          <w:sz w:val="20"/>
          <w:szCs w:val="20"/>
          <w:lang w:val="ru-RU"/>
        </w:rPr>
        <w:t>;</w:t>
      </w:r>
      <w:r>
        <w:rPr>
          <w:color w:val="000000"/>
          <w:sz w:val="20"/>
          <w:szCs w:val="20"/>
          <w:lang w:val="ru-RU"/>
        </w:rPr>
        <w:t>право на собственост.</w:t>
      </w:r>
    </w:p>
    <w:p>
      <w:pPr>
        <w:pStyle w:val="Normal"/>
        <w:ind w:firstLine="720"/>
        <w:jc w:val="both"/>
        <w:rPr>
          <w:sz w:val="20"/>
          <w:szCs w:val="20"/>
          <w:lang w:val="ru-RU"/>
        </w:rPr>
      </w:pPr>
      <w:r>
        <w:rPr>
          <w:color w:val="000000"/>
          <w:sz w:val="20"/>
          <w:szCs w:val="20"/>
          <w:lang w:val="ru-RU"/>
        </w:rPr>
        <w:t>Наред със съобразяване и включване на норми от Европейската конвенция в Конституцията на Република България, в последната има и разпоредби по някои видове права, които не се срещат в европейс</w:t>
        <w:softHyphen/>
        <w:t>кия документ. Българската конституция предоставя допълнително пра</w:t>
        <w:softHyphen/>
        <w:t>во на свободно придвижване; предвижда хуманно отношение за лишените от свобода; повелява забрана за пропаганда на екстремистки действия; предвижда права на детето.</w:t>
      </w:r>
    </w:p>
    <w:p>
      <w:pPr>
        <w:pStyle w:val="Normal"/>
        <w:ind w:firstLine="720"/>
        <w:jc w:val="both"/>
        <w:rPr>
          <w:sz w:val="20"/>
          <w:szCs w:val="20"/>
          <w:lang w:val="ru-RU"/>
        </w:rPr>
      </w:pPr>
      <w:r>
        <w:rPr>
          <w:color w:val="000000"/>
          <w:sz w:val="20"/>
          <w:szCs w:val="20"/>
          <w:lang w:val="ru-RU"/>
        </w:rPr>
        <w:t>Стойностите на Европейската конвенция са вплетени в българс</w:t>
        <w:softHyphen/>
        <w:t xml:space="preserve">кия основен закон като класически норми за функциониране на едно съвременно демократично общество. </w:t>
      </w:r>
    </w:p>
    <w:p>
      <w:pPr>
        <w:pStyle w:val="Normal"/>
        <w:rPr>
          <w:i/>
          <w:i/>
          <w:iCs/>
          <w:sz w:val="20"/>
          <w:szCs w:val="20"/>
          <w:u w:val="single"/>
          <w:lang w:val="ru-RU"/>
        </w:rPr>
      </w:pPr>
      <w:r>
        <w:rPr>
          <w:i/>
          <w:iCs/>
          <w:sz w:val="20"/>
          <w:szCs w:val="20"/>
          <w:u w:val="single"/>
          <w:lang w:val="ru-RU"/>
        </w:rPr>
      </w:r>
    </w:p>
    <w:p>
      <w:pPr>
        <w:pStyle w:val="BodyText2"/>
        <w:rPr>
          <w:sz w:val="20"/>
          <w:szCs w:val="20"/>
        </w:rPr>
      </w:pPr>
      <w:r>
        <w:rPr>
          <w:sz w:val="20"/>
          <w:szCs w:val="20"/>
        </w:rPr>
        <w:t>10в.Европейска конвенция за гражданството.Обяснителен доклад. Правна уредба на българското гражданство. Установяване на гражданство.</w:t>
      </w:r>
    </w:p>
    <w:p>
      <w:pPr>
        <w:pStyle w:val="Normal"/>
        <w:ind w:firstLine="708"/>
        <w:jc w:val="both"/>
        <w:rPr/>
      </w:pPr>
      <w:r>
        <w:rPr>
          <w:sz w:val="20"/>
          <w:szCs w:val="20"/>
          <w:lang w:val="ru-RU"/>
        </w:rPr>
        <w:t>Кон</w:t>
        <w:softHyphen/>
        <w:t>с</w:t>
        <w:softHyphen/>
        <w:t>ти</w:t>
        <w:softHyphen/>
        <w:t>ту</w:t>
        <w:softHyphen/>
        <w:t>ци</w:t>
        <w:softHyphen/>
        <w:t>я</w:t>
        <w:softHyphen/>
        <w:t>та от 1991 г. по нов на</w:t>
        <w:softHyphen/>
        <w:t>чин уреж</w:t>
        <w:softHyphen/>
        <w:t>да слож</w:t>
        <w:softHyphen/>
        <w:t>на</w:t>
        <w:softHyphen/>
        <w:t>та ма</w:t>
        <w:softHyphen/>
        <w:t>те</w:t>
        <w:softHyphen/>
        <w:t>рия „бъл</w:t>
        <w:softHyphen/>
        <w:t>гар</w:t>
        <w:softHyphen/>
        <w:t>с</w:t>
        <w:softHyphen/>
        <w:t>ко граж</w:t>
        <w:softHyphen/>
        <w:t>дан</w:t>
        <w:softHyphen/>
        <w:t>с</w:t>
        <w:softHyphen/>
        <w:t>т</w:t>
        <w:softHyphen/>
        <w:t>во“. Те</w:t>
        <w:softHyphen/>
        <w:t>зи въп</w:t>
        <w:softHyphen/>
        <w:t>ро</w:t>
        <w:softHyphen/>
        <w:t>си са пос</w:t>
        <w:softHyphen/>
        <w:t>та</w:t>
        <w:softHyphen/>
        <w:t>ве</w:t>
        <w:softHyphen/>
        <w:t>ни в на</w:t>
        <w:softHyphen/>
        <w:t>ча</w:t>
        <w:softHyphen/>
        <w:t>ло</w:t>
        <w:softHyphen/>
        <w:t>то на Гла</w:t>
        <w:softHyphen/>
        <w:t xml:space="preserve">ва </w:t>
      </w:r>
      <w:r>
        <w:rPr>
          <w:sz w:val="20"/>
          <w:szCs w:val="20"/>
        </w:rPr>
        <w:t>II</w:t>
      </w:r>
      <w:r>
        <w:rPr>
          <w:sz w:val="20"/>
          <w:szCs w:val="20"/>
          <w:lang w:val="ru-RU"/>
        </w:rPr>
        <w:t>, озаг</w:t>
        <w:softHyphen/>
        <w:t>ла</w:t>
        <w:softHyphen/>
        <w:t>ве</w:t>
        <w:softHyphen/>
        <w:t>на „Ос</w:t>
        <w:softHyphen/>
        <w:t>нов</w:t>
        <w:softHyphen/>
        <w:t>ни пра</w:t>
        <w:softHyphen/>
        <w:t>ва и за</w:t>
        <w:softHyphen/>
        <w:t>дъл</w:t>
        <w:softHyphen/>
        <w:t>же</w:t>
        <w:softHyphen/>
        <w:t>ния на граж</w:t>
        <w:softHyphen/>
        <w:t>да</w:t>
        <w:softHyphen/>
        <w:t>ни</w:t>
        <w:softHyphen/>
        <w:t>те“. Та</w:t>
        <w:softHyphen/>
        <w:t>зи прин</w:t>
        <w:softHyphen/>
        <w:t>цип</w:t>
        <w:softHyphen/>
        <w:t>но но</w:t>
        <w:softHyphen/>
        <w:t>ва уред</w:t>
        <w:softHyphen/>
        <w:t>ба на</w:t>
        <w:softHyphen/>
        <w:t>ло</w:t>
        <w:softHyphen/>
        <w:t>жи и при</w:t>
        <w:softHyphen/>
        <w:t>е</w:t>
        <w:softHyphen/>
        <w:t>ма</w:t>
        <w:softHyphen/>
        <w:t>не</w:t>
        <w:softHyphen/>
        <w:t>то на нов За</w:t>
        <w:softHyphen/>
        <w:t>кон за бъл</w:t>
        <w:softHyphen/>
        <w:t>гар</w:t>
        <w:softHyphen/>
        <w:t>с</w:t>
        <w:softHyphen/>
        <w:t>ко</w:t>
        <w:softHyphen/>
        <w:t>то граж</w:t>
        <w:softHyphen/>
        <w:t>дан</w:t>
        <w:softHyphen/>
        <w:t>с</w:t>
        <w:softHyphen/>
        <w:t>т</w:t>
        <w:softHyphen/>
        <w:t>во (ЗБГ). Тя съ</w:t>
        <w:softHyphen/>
        <w:t>що та</w:t>
        <w:softHyphen/>
        <w:t>ка на</w:t>
        <w:softHyphen/>
        <w:t>ла</w:t>
        <w:softHyphen/>
        <w:t>га и ця</w:t>
        <w:softHyphen/>
        <w:t>лос</w:t>
        <w:softHyphen/>
        <w:t>тен прег</w:t>
        <w:softHyphen/>
        <w:t>лед на за</w:t>
        <w:softHyphen/>
        <w:t>ко</w:t>
        <w:softHyphen/>
        <w:t>но</w:t>
        <w:softHyphen/>
        <w:t>ви</w:t>
        <w:softHyphen/>
        <w:t>те и под</w:t>
        <w:softHyphen/>
        <w:t>за</w:t>
        <w:softHyphen/>
        <w:t>ко</w:t>
        <w:softHyphen/>
        <w:t>но</w:t>
        <w:softHyphen/>
        <w:t>ви ак</w:t>
        <w:softHyphen/>
        <w:t>то</w:t>
        <w:softHyphen/>
        <w:t>ве, рег</w:t>
        <w:softHyphen/>
        <w:t>ла</w:t>
        <w:softHyphen/>
        <w:t>мен</w:t>
        <w:softHyphen/>
        <w:t>ти</w:t>
        <w:softHyphen/>
        <w:t>ра</w:t>
        <w:softHyphen/>
        <w:t>щи об</w:t>
        <w:softHyphen/>
        <w:t>щес</w:t>
        <w:softHyphen/>
        <w:t>т</w:t>
        <w:softHyphen/>
        <w:t>ве</w:t>
        <w:softHyphen/>
        <w:t>ни</w:t>
        <w:softHyphen/>
        <w:t>те от</w:t>
        <w:softHyphen/>
        <w:t>но</w:t>
        <w:softHyphen/>
        <w:t>ше</w:t>
        <w:softHyphen/>
        <w:t>ния, свър</w:t>
        <w:softHyphen/>
        <w:t>за</w:t>
        <w:softHyphen/>
        <w:t>ни с бъл</w:t>
        <w:softHyphen/>
        <w:t>гар</w:t>
        <w:softHyphen/>
        <w:t>с</w:t>
        <w:softHyphen/>
        <w:t>ко</w:t>
        <w:softHyphen/>
        <w:t>то граж</w:t>
        <w:softHyphen/>
        <w:t>дан</w:t>
        <w:softHyphen/>
        <w:t>с</w:t>
        <w:softHyphen/>
        <w:t>т</w:t>
        <w:softHyphen/>
        <w:t>во, в на</w:t>
        <w:softHyphen/>
        <w:t>со</w:t>
        <w:softHyphen/>
        <w:t>ка вър</w:t>
        <w:softHyphen/>
        <w:t>хо</w:t>
        <w:softHyphen/>
        <w:t>вен</w:t>
        <w:softHyphen/>
        <w:t>с</w:t>
        <w:softHyphen/>
        <w:t>т</w:t>
        <w:softHyphen/>
        <w:t>во</w:t>
        <w:softHyphen/>
        <w:t>то на Кон</w:t>
        <w:softHyphen/>
        <w:t>с</w:t>
        <w:softHyphen/>
        <w:t>ти</w:t>
        <w:softHyphen/>
        <w:t>ту</w:t>
        <w:softHyphen/>
        <w:t>ци</w:t>
        <w:softHyphen/>
        <w:t>я</w:t>
        <w:softHyphen/>
        <w:t>та и но</w:t>
        <w:softHyphen/>
        <w:t>во</w:t>
        <w:softHyphen/>
        <w:t>то сис</w:t>
        <w:softHyphen/>
        <w:t>те</w:t>
        <w:softHyphen/>
        <w:t>ма</w:t>
        <w:softHyphen/>
        <w:t>тич</w:t>
        <w:softHyphen/>
        <w:t>но мяс</w:t>
        <w:softHyphen/>
        <w:t>то в йе</w:t>
        <w:softHyphen/>
        <w:t>рар</w:t>
        <w:softHyphen/>
        <w:t>хи</w:t>
        <w:softHyphen/>
        <w:t>я</w:t>
        <w:softHyphen/>
        <w:t>та на нор</w:t>
        <w:softHyphen/>
        <w:t>ма</w:t>
        <w:softHyphen/>
        <w:t>тив</w:t>
        <w:softHyphen/>
        <w:t>ни</w:t>
        <w:softHyphen/>
        <w:t>те ак</w:t>
        <w:softHyphen/>
        <w:t>то</w:t>
        <w:softHyphen/>
        <w:t>ве на меж</w:t>
        <w:softHyphen/>
        <w:t>ду</w:t>
        <w:softHyphen/>
        <w:t>на</w:t>
        <w:softHyphen/>
        <w:t>род</w:t>
        <w:softHyphen/>
        <w:t>ни</w:t>
        <w:softHyphen/>
        <w:t>те до</w:t>
        <w:softHyphen/>
        <w:t>го</w:t>
        <w:softHyphen/>
        <w:t>во</w:t>
        <w:softHyphen/>
        <w:t>ри, съ</w:t>
        <w:softHyphen/>
        <w:t>от</w:t>
        <w:softHyphen/>
        <w:t>вет</w:t>
        <w:softHyphen/>
        <w:t>но „ра</w:t>
        <w:softHyphen/>
        <w:t>ти</w:t>
        <w:softHyphen/>
        <w:t>фи</w:t>
        <w:softHyphen/>
        <w:t>ци</w:t>
        <w:softHyphen/>
        <w:t>ра</w:t>
        <w:softHyphen/>
        <w:t>ни, об</w:t>
        <w:softHyphen/>
        <w:t>на</w:t>
        <w:softHyphen/>
        <w:t>род</w:t>
        <w:softHyphen/>
        <w:t>ва</w:t>
        <w:softHyphen/>
        <w:t>ни и влез</w:t>
        <w:softHyphen/>
        <w:t>ли в си</w:t>
        <w:softHyphen/>
        <w:t>ла“. Под</w:t>
        <w:softHyphen/>
        <w:t>пис</w:t>
        <w:softHyphen/>
        <w:t>ва</w:t>
        <w:softHyphen/>
        <w:t>не</w:t>
        <w:softHyphen/>
        <w:t>то на Ев</w:t>
        <w:softHyphen/>
        <w:t>ро</w:t>
        <w:softHyphen/>
        <w:t>пейс</w:t>
        <w:softHyphen/>
        <w:t>ка</w:t>
        <w:softHyphen/>
        <w:t>та кон</w:t>
        <w:softHyphen/>
        <w:t>вен</w:t>
        <w:softHyphen/>
        <w:t>ция за граж</w:t>
        <w:softHyphen/>
        <w:t>дан</w:t>
        <w:softHyphen/>
        <w:t>с</w:t>
        <w:softHyphen/>
        <w:t>т</w:t>
        <w:softHyphen/>
        <w:t>во</w:t>
        <w:softHyphen/>
        <w:t>то (ЕКГ) пос</w:t>
        <w:softHyphen/>
        <w:t>та</w:t>
        <w:softHyphen/>
        <w:t>ви Република Бъл</w:t>
        <w:softHyphen/>
        <w:t>га</w:t>
        <w:softHyphen/>
        <w:t>рия в но</w:t>
        <w:softHyphen/>
        <w:t>ва си</w:t>
        <w:softHyphen/>
        <w:t>ту</w:t>
        <w:softHyphen/>
        <w:t>а</w:t>
        <w:softHyphen/>
        <w:t>ция. Във връз</w:t>
        <w:softHyphen/>
        <w:t>ка с пред</w:t>
        <w:softHyphen/>
        <w:t>с</w:t>
        <w:softHyphen/>
        <w:t>то</w:t>
        <w:softHyphen/>
        <w:t>я</w:t>
        <w:softHyphen/>
        <w:t>що</w:t>
        <w:softHyphen/>
        <w:t>то и ра</w:t>
        <w:softHyphen/>
        <w:t>ти</w:t>
        <w:softHyphen/>
        <w:t>фи</w:t>
        <w:softHyphen/>
        <w:t>ци</w:t>
        <w:softHyphen/>
        <w:t>ра</w:t>
        <w:softHyphen/>
        <w:t>не от Народното събрание, оче</w:t>
        <w:softHyphen/>
        <w:t>вид</w:t>
        <w:softHyphen/>
        <w:t>но се на</w:t>
        <w:softHyphen/>
        <w:t>лагат про</w:t>
        <w:softHyphen/>
        <w:t>ме</w:t>
        <w:softHyphen/>
        <w:t>ни в За</w:t>
        <w:softHyphen/>
        <w:t>ко</w:t>
        <w:softHyphen/>
        <w:t>на за бъл</w:t>
        <w:softHyphen/>
        <w:t>гар</w:t>
        <w:softHyphen/>
        <w:t>с</w:t>
        <w:softHyphen/>
        <w:t>ко</w:t>
        <w:softHyphen/>
        <w:t>то граж</w:t>
        <w:softHyphen/>
        <w:t>дан</w:t>
        <w:softHyphen/>
        <w:t>ство.</w:t>
      </w:r>
    </w:p>
    <w:p>
      <w:pPr>
        <w:pStyle w:val="Normal"/>
        <w:numPr>
          <w:ilvl w:val="0"/>
          <w:numId w:val="0"/>
        </w:numPr>
        <w:ind w:firstLine="720"/>
        <w:jc w:val="both"/>
        <w:outlineLvl w:val="0"/>
        <w:rPr>
          <w:i/>
          <w:i/>
          <w:iCs/>
          <w:sz w:val="20"/>
          <w:szCs w:val="20"/>
          <w:u w:val="single"/>
          <w:lang w:val="ru-RU"/>
        </w:rPr>
      </w:pPr>
      <w:r>
        <w:rPr>
          <w:i/>
          <w:iCs/>
          <w:sz w:val="20"/>
          <w:szCs w:val="20"/>
          <w:u w:val="single"/>
          <w:lang w:val="bg-BG"/>
        </w:rPr>
        <w:t>Понятието гражданство</w:t>
      </w:r>
    </w:p>
    <w:p>
      <w:pPr>
        <w:pStyle w:val="Normal"/>
        <w:ind w:firstLine="720"/>
        <w:jc w:val="both"/>
        <w:rPr/>
      </w:pPr>
      <w:r>
        <w:rPr>
          <w:sz w:val="20"/>
          <w:szCs w:val="20"/>
          <w:lang w:val="ru-RU"/>
        </w:rPr>
        <w:t>Граж</w:t>
        <w:softHyphen/>
        <w:t>дан</w:t>
        <w:softHyphen/>
        <w:t>с</w:t>
        <w:softHyphen/>
        <w:t>т</w:t>
        <w:softHyphen/>
        <w:t>во</w:t>
        <w:softHyphen/>
        <w:t>то ка</w:t>
        <w:softHyphen/>
        <w:t>то пра</w:t>
        <w:softHyphen/>
        <w:t>вен ин</w:t>
        <w:softHyphen/>
        <w:t>с</w:t>
        <w:softHyphen/>
        <w:t>ти</w:t>
        <w:softHyphen/>
        <w:t>тут и фак</w:t>
        <w:softHyphen/>
        <w:t>ти</w:t>
        <w:softHyphen/>
        <w:t>чес</w:t>
        <w:softHyphen/>
        <w:t>ко със</w:t>
        <w:softHyphen/>
        <w:t>то</w:t>
        <w:softHyphen/>
        <w:t>я</w:t>
        <w:softHyphen/>
        <w:t>ние се офор</w:t>
        <w:softHyphen/>
        <w:t>мя ка</w:t>
        <w:softHyphen/>
        <w:t>то кон</w:t>
        <w:softHyphen/>
        <w:t>т</w:t>
        <w:softHyphen/>
        <w:t>ра</w:t>
        <w:softHyphen/>
        <w:t>пункт на по</w:t>
        <w:softHyphen/>
        <w:t>дан</w:t>
        <w:softHyphen/>
        <w:t>с</w:t>
        <w:softHyphen/>
        <w:t>т</w:t>
        <w:softHyphen/>
        <w:t>во</w:t>
        <w:softHyphen/>
        <w:t>то по вре</w:t>
        <w:softHyphen/>
        <w:t>ме на де</w:t>
        <w:softHyphen/>
        <w:t>мок</w:t>
        <w:softHyphen/>
        <w:t>ра</w:t>
        <w:softHyphen/>
        <w:t>тич</w:t>
        <w:softHyphen/>
        <w:t>ни</w:t>
        <w:softHyphen/>
        <w:t>те ре</w:t>
        <w:softHyphen/>
        <w:t>во</w:t>
        <w:softHyphen/>
        <w:t>лю</w:t>
        <w:softHyphen/>
        <w:t>ции в края на Х</w:t>
      </w:r>
      <w:r>
        <w:rPr>
          <w:sz w:val="20"/>
          <w:szCs w:val="20"/>
        </w:rPr>
        <w:t>VIII</w:t>
      </w:r>
      <w:r>
        <w:rPr>
          <w:sz w:val="20"/>
          <w:szCs w:val="20"/>
          <w:lang w:val="ru-RU"/>
        </w:rPr>
        <w:t xml:space="preserve"> и на</w:t>
        <w:softHyphen/>
        <w:t>ча</w:t>
        <w:softHyphen/>
        <w:t>ло</w:t>
        <w:softHyphen/>
        <w:t>то на Х</w:t>
      </w:r>
      <w:r>
        <w:rPr>
          <w:sz w:val="20"/>
          <w:szCs w:val="20"/>
        </w:rPr>
        <w:t>I</w:t>
      </w:r>
      <w:r>
        <w:rPr>
          <w:sz w:val="20"/>
          <w:szCs w:val="20"/>
          <w:lang w:val="ru-RU"/>
        </w:rPr>
        <w:t>Х в. Ед</w:t>
        <w:softHyphen/>
        <w:t>ва то</w:t>
        <w:softHyphen/>
        <w:t>га</w:t>
        <w:softHyphen/>
        <w:t>ва ли</w:t>
        <w:softHyphen/>
        <w:t>ца</w:t>
        <w:softHyphen/>
        <w:t>та по</w:t>
        <w:softHyphen/>
        <w:t>лу</w:t>
        <w:softHyphen/>
        <w:t>ча</w:t>
        <w:softHyphen/>
        <w:t>ват по-ши</w:t>
        <w:softHyphen/>
        <w:t>ро</w:t>
        <w:softHyphen/>
        <w:t>ки пра</w:t>
        <w:softHyphen/>
        <w:t>ва, сво</w:t>
        <w:softHyphen/>
        <w:t>бо</w:t>
        <w:softHyphen/>
        <w:t>ди и оп</w:t>
        <w:softHyphen/>
        <w:t>ре</w:t>
        <w:softHyphen/>
        <w:t>де</w:t>
        <w:softHyphen/>
        <w:t>ле</w:t>
        <w:softHyphen/>
        <w:t>ни въз</w:t>
        <w:softHyphen/>
        <w:t>мож</w:t>
        <w:softHyphen/>
        <w:t>нос</w:t>
        <w:softHyphen/>
        <w:t>ти за учас</w:t>
        <w:softHyphen/>
        <w:t>тие в по</w:t>
        <w:softHyphen/>
        <w:t>ли</w:t>
        <w:softHyphen/>
        <w:t>ти</w:t>
        <w:softHyphen/>
        <w:t>чес</w:t>
        <w:softHyphen/>
        <w:t>кия жи</w:t>
        <w:softHyphen/>
        <w:t>вот и в осъ</w:t>
        <w:softHyphen/>
        <w:t>щес</w:t>
        <w:softHyphen/>
        <w:t>т</w:t>
        <w:softHyphen/>
        <w:t>вя</w:t>
        <w:softHyphen/>
        <w:t>ва</w:t>
        <w:softHyphen/>
        <w:t>не</w:t>
        <w:softHyphen/>
        <w:t>то на пуб</w:t>
        <w:softHyphen/>
        <w:t>лич</w:t>
        <w:softHyphen/>
        <w:t>на</w:t>
        <w:softHyphen/>
        <w:t>та власт. Френ</w:t>
        <w:softHyphen/>
        <w:t>с</w:t>
        <w:softHyphen/>
        <w:t>ка</w:t>
        <w:softHyphen/>
        <w:t>та ре</w:t>
        <w:softHyphen/>
        <w:t>во</w:t>
        <w:softHyphen/>
        <w:t>лю</w:t>
        <w:softHyphen/>
        <w:t>ция от</w:t>
        <w:softHyphen/>
        <w:t>х</w:t>
        <w:softHyphen/>
        <w:t>вър</w:t>
        <w:softHyphen/>
        <w:t>ля по</w:t>
        <w:softHyphen/>
        <w:t>ня</w:t>
        <w:softHyphen/>
        <w:t>ти</w:t>
        <w:softHyphen/>
        <w:t>е</w:t>
        <w:softHyphen/>
        <w:t>то „по</w:t>
        <w:softHyphen/>
        <w:t>да</w:t>
        <w:softHyphen/>
        <w:t>ни</w:t>
        <w:softHyphen/>
        <w:t xml:space="preserve">ци“. </w:t>
      </w:r>
    </w:p>
    <w:p>
      <w:pPr>
        <w:pStyle w:val="Normal"/>
        <w:jc w:val="both"/>
        <w:rPr>
          <w:sz w:val="20"/>
          <w:szCs w:val="20"/>
          <w:lang w:val="ru-RU"/>
        </w:rPr>
      </w:pPr>
      <w:r>
        <w:rPr>
          <w:sz w:val="20"/>
          <w:szCs w:val="20"/>
          <w:lang w:val="ru-RU"/>
        </w:rPr>
        <w:t>Граж</w:t>
        <w:softHyphen/>
        <w:t>дан</w:t>
        <w:softHyphen/>
        <w:t>с</w:t>
        <w:softHyphen/>
        <w:t>т</w:t>
        <w:softHyphen/>
        <w:t>во</w:t>
        <w:softHyphen/>
        <w:t>то, как</w:t>
        <w:softHyphen/>
        <w:t>то и дру</w:t>
        <w:softHyphen/>
        <w:t>ги</w:t>
        <w:softHyphen/>
        <w:t>те прав</w:t>
        <w:softHyphen/>
        <w:t>ни ка</w:t>
        <w:softHyphen/>
        <w:t>те</w:t>
        <w:softHyphen/>
        <w:t>го</w:t>
        <w:softHyphen/>
        <w:t>рии, се обус</w:t>
        <w:softHyphen/>
        <w:t>ла</w:t>
        <w:softHyphen/>
        <w:t>вя пре</w:t>
        <w:softHyphen/>
        <w:t>дим</w:t>
        <w:softHyphen/>
        <w:t>но от съ</w:t>
        <w:softHyphen/>
        <w:t>щес</w:t>
        <w:softHyphen/>
        <w:t>т</w:t>
        <w:softHyphen/>
        <w:t>ву</w:t>
        <w:softHyphen/>
        <w:t>ва</w:t>
        <w:softHyphen/>
        <w:t>щи</w:t>
        <w:softHyphen/>
        <w:t>те со</w:t>
        <w:softHyphen/>
        <w:t>ци</w:t>
        <w:softHyphen/>
        <w:t>ал</w:t>
        <w:softHyphen/>
        <w:t>но-ико</w:t>
        <w:softHyphen/>
        <w:t>но</w:t>
        <w:softHyphen/>
        <w:t>ми</w:t>
        <w:softHyphen/>
        <w:t>чес</w:t>
        <w:softHyphen/>
        <w:t>ки и по</w:t>
        <w:softHyphen/>
        <w:t>ли</w:t>
        <w:softHyphen/>
        <w:t>ти</w:t>
        <w:softHyphen/>
        <w:t>чес</w:t>
        <w:softHyphen/>
        <w:t>ки от</w:t>
        <w:softHyphen/>
        <w:t>но</w:t>
        <w:softHyphen/>
        <w:t>ше</w:t>
        <w:softHyphen/>
        <w:t>ния в об</w:t>
        <w:softHyphen/>
        <w:t>щес</w:t>
        <w:softHyphen/>
        <w:t>т</w:t>
        <w:softHyphen/>
        <w:t>во</w:t>
        <w:softHyphen/>
        <w:t>то и пред</w:t>
        <w:softHyphen/>
        <w:t>с</w:t>
        <w:softHyphen/>
        <w:t>тав</w:t>
        <w:softHyphen/>
        <w:t>ля</w:t>
        <w:softHyphen/>
        <w:t>ва юри</w:t>
        <w:softHyphen/>
        <w:t>ди</w:t>
        <w:softHyphen/>
        <w:t>чес</w:t>
        <w:softHyphen/>
        <w:t>ки из</w:t>
        <w:softHyphen/>
        <w:t>раз на ико</w:t>
        <w:softHyphen/>
        <w:t>но</w:t>
        <w:softHyphen/>
        <w:t>ми</w:t>
        <w:softHyphen/>
        <w:t>ко-по</w:t>
        <w:softHyphen/>
        <w:t>ли</w:t>
        <w:softHyphen/>
        <w:t>ти</w:t>
        <w:softHyphen/>
        <w:t>чес</w:t>
        <w:softHyphen/>
        <w:t>ка</w:t>
        <w:softHyphen/>
        <w:t>та връз</w:t>
        <w:softHyphen/>
        <w:t>ка на оп</w:t>
        <w:softHyphen/>
        <w:t>ре</w:t>
        <w:softHyphen/>
        <w:t>де</w:t>
        <w:softHyphen/>
        <w:t>ле</w:t>
        <w:softHyphen/>
        <w:t>но ли</w:t>
        <w:softHyphen/>
        <w:t>це и да</w:t>
        <w:softHyphen/>
        <w:t>де</w:t>
        <w:softHyphen/>
        <w:t>на дър</w:t>
        <w:softHyphen/>
        <w:t>жа</w:t>
        <w:softHyphen/>
        <w:t>ва. Обик</w:t>
        <w:softHyphen/>
        <w:t>но</w:t>
        <w:softHyphen/>
        <w:t>ве</w:t>
        <w:softHyphen/>
        <w:t xml:space="preserve">но </w:t>
      </w:r>
    </w:p>
    <w:p>
      <w:pPr>
        <w:pStyle w:val="Normal"/>
        <w:ind w:firstLine="720"/>
        <w:jc w:val="both"/>
        <w:rPr>
          <w:sz w:val="20"/>
          <w:szCs w:val="20"/>
          <w:lang w:val="ru-RU"/>
        </w:rPr>
      </w:pPr>
      <w:r>
        <w:rPr>
          <w:sz w:val="20"/>
          <w:szCs w:val="20"/>
          <w:lang w:val="ru-RU"/>
        </w:rPr>
        <w:t>Об</w:t>
        <w:softHyphen/>
        <w:t>щоп</w:t>
        <w:softHyphen/>
        <w:t>ри</w:t>
        <w:softHyphen/>
        <w:t>е</w:t>
        <w:softHyphen/>
        <w:t>то е раз</w:t>
        <w:softHyphen/>
        <w:t>би</w:t>
        <w:softHyphen/>
        <w:t>ра</w:t>
        <w:softHyphen/>
        <w:t>не</w:t>
        <w:softHyphen/>
        <w:t>то, че граж</w:t>
        <w:softHyphen/>
        <w:t>дан</w:t>
        <w:softHyphen/>
        <w:t>с</w:t>
        <w:softHyphen/>
        <w:t>т</w:t>
        <w:softHyphen/>
        <w:t>во (на ед</w:t>
        <w:softHyphen/>
        <w:t>на или на ня</w:t>
        <w:softHyphen/>
        <w:t>кол</w:t>
        <w:softHyphen/>
        <w:t>ко дър</w:t>
        <w:softHyphen/>
        <w:t>жа</w:t>
        <w:softHyphen/>
        <w:t>ви) мо</w:t>
        <w:softHyphen/>
        <w:t>же да при</w:t>
        <w:softHyphen/>
        <w:t>те</w:t>
        <w:softHyphen/>
        <w:t>жа</w:t>
        <w:softHyphen/>
        <w:t>ва са</w:t>
        <w:softHyphen/>
        <w:t>мо фи</w:t>
        <w:softHyphen/>
        <w:t>зи</w:t>
        <w:softHyphen/>
        <w:t>чес</w:t>
        <w:softHyphen/>
        <w:t>ко ли</w:t>
        <w:softHyphen/>
        <w:t>це, ко</w:t>
        <w:softHyphen/>
        <w:t>га</w:t>
        <w:softHyphen/>
        <w:t>то из</w:t>
        <w:softHyphen/>
        <w:t>ра</w:t>
        <w:softHyphen/>
        <w:t>зя</w:t>
        <w:softHyphen/>
        <w:t>ва със</w:t>
        <w:softHyphen/>
        <w:t>то</w:t>
        <w:softHyphen/>
        <w:t>я</w:t>
        <w:softHyphen/>
        <w:t>ние на съп</w:t>
        <w:softHyphen/>
        <w:t>ри</w:t>
        <w:softHyphen/>
        <w:t>над</w:t>
        <w:softHyphen/>
        <w:t>леж</w:t>
        <w:softHyphen/>
        <w:t>ност. Граж</w:t>
        <w:softHyphen/>
        <w:t>да</w:t>
        <w:softHyphen/>
        <w:t>ни</w:t>
        <w:softHyphen/>
        <w:t>нът се пол</w:t>
        <w:softHyphen/>
        <w:t>з</w:t>
        <w:softHyphen/>
        <w:t>ва със за</w:t>
        <w:softHyphen/>
        <w:t>щи</w:t>
        <w:softHyphen/>
        <w:t>та от стра</w:t>
        <w:softHyphen/>
        <w:t>на на дър</w:t>
        <w:softHyphen/>
        <w:t>жа</w:t>
        <w:softHyphen/>
        <w:t>ва</w:t>
        <w:softHyphen/>
        <w:t>та не</w:t>
        <w:softHyphen/>
        <w:t>за</w:t>
        <w:softHyphen/>
        <w:t>ви</w:t>
        <w:softHyphen/>
        <w:t>си</w:t>
        <w:softHyphen/>
        <w:t>мо да</w:t>
        <w:softHyphen/>
        <w:t>ли е на ней</w:t>
        <w:softHyphen/>
        <w:t>на те</w:t>
        <w:softHyphen/>
        <w:t>ри</w:t>
        <w:softHyphen/>
        <w:t>то</w:t>
        <w:softHyphen/>
        <w:t>рия или не. В то</w:t>
        <w:softHyphen/>
        <w:t>зи сми</w:t>
        <w:softHyphen/>
        <w:t>съл граж</w:t>
        <w:softHyphen/>
        <w:t>дан</w:t>
        <w:softHyphen/>
        <w:t>с</w:t>
        <w:softHyphen/>
        <w:t>т</w:t>
        <w:softHyphen/>
        <w:t>во</w:t>
        <w:softHyphen/>
        <w:t>то е със</w:t>
        <w:softHyphen/>
        <w:t>то</w:t>
        <w:softHyphen/>
        <w:t>я</w:t>
        <w:softHyphen/>
        <w:t>ние на со</w:t>
        <w:softHyphen/>
        <w:t>ци</w:t>
        <w:softHyphen/>
        <w:t>ал</w:t>
        <w:softHyphen/>
        <w:t>но-по</w:t>
        <w:softHyphen/>
        <w:t>ли</w:t>
        <w:softHyphen/>
        <w:t>ти</w:t>
        <w:softHyphen/>
        <w:t>чес</w:t>
        <w:softHyphen/>
        <w:t>ка труд</w:t>
        <w:softHyphen/>
        <w:t>но про</w:t>
        <w:softHyphen/>
        <w:t>ме</w:t>
        <w:softHyphen/>
        <w:t>ня</w:t>
        <w:softHyphen/>
        <w:t>ща се съп</w:t>
        <w:softHyphen/>
        <w:t>ри</w:t>
        <w:softHyphen/>
        <w:t>над</w:t>
        <w:softHyphen/>
        <w:t>леж</w:t>
        <w:softHyphen/>
        <w:t>ност, ко</w:t>
        <w:softHyphen/>
        <w:t>е</w:t>
        <w:softHyphen/>
        <w:t>то е на ин</w:t>
        <w:softHyphen/>
        <w:t>ди</w:t>
        <w:softHyphen/>
        <w:t>ви</w:t>
        <w:softHyphen/>
        <w:t>ду</w:t>
        <w:softHyphen/>
        <w:t>ал</w:t>
        <w:softHyphen/>
        <w:t>но ос</w:t>
        <w:softHyphen/>
        <w:t>но</w:t>
        <w:softHyphen/>
        <w:t>ва</w:t>
        <w:softHyphen/>
        <w:t>ние и има фор</w:t>
        <w:softHyphen/>
        <w:t>ма</w:t>
        <w:softHyphen/>
        <w:t>лен ха</w:t>
        <w:softHyphen/>
        <w:t>рак</w:t>
        <w:softHyphen/>
        <w:t>тер (на</w:t>
        <w:softHyphen/>
        <w:t>чин на при</w:t>
        <w:softHyphen/>
        <w:t>до</w:t>
        <w:softHyphen/>
        <w:t>би</w:t>
        <w:softHyphen/>
        <w:t>ва</w:t>
        <w:softHyphen/>
        <w:t>не, на удос</w:t>
        <w:softHyphen/>
        <w:t>то</w:t>
        <w:softHyphen/>
        <w:t>ве</w:t>
        <w:softHyphen/>
        <w:t>ря</w:t>
        <w:softHyphen/>
        <w:t>ва</w:t>
        <w:softHyphen/>
        <w:t>не, ре</w:t>
        <w:softHyphen/>
        <w:t>гис</w:t>
        <w:softHyphen/>
        <w:t>т</w:t>
        <w:softHyphen/>
        <w:t>ри за граж</w:t>
        <w:softHyphen/>
        <w:t>дан</w:t>
        <w:softHyphen/>
        <w:t>с</w:t>
        <w:softHyphen/>
        <w:t>ко със</w:t>
        <w:softHyphen/>
        <w:t>то</w:t>
        <w:softHyphen/>
        <w:t>я</w:t>
        <w:softHyphen/>
        <w:t>ние и за граж</w:t>
        <w:softHyphen/>
        <w:t>дан</w:t>
        <w:softHyphen/>
        <w:t>с</w:t>
        <w:softHyphen/>
        <w:t>ка ре</w:t>
        <w:softHyphen/>
        <w:t>гис</w:t>
        <w:softHyphen/>
        <w:t>т</w:t>
        <w:softHyphen/>
        <w:t>ра</w:t>
        <w:softHyphen/>
        <w:t>ция, до</w:t>
        <w:softHyphen/>
        <w:t>ку</w:t>
        <w:softHyphen/>
        <w:t>мен</w:t>
        <w:softHyphen/>
        <w:t>ти за са</w:t>
        <w:softHyphen/>
        <w:t>мо</w:t>
        <w:softHyphen/>
        <w:t>лич</w:t>
        <w:softHyphen/>
        <w:t>ност, из</w:t>
        <w:softHyphen/>
        <w:t>би</w:t>
        <w:softHyphen/>
        <w:t>ра</w:t>
        <w:softHyphen/>
        <w:t>тел</w:t>
        <w:softHyphen/>
        <w:t>ни спи</w:t>
        <w:softHyphen/>
        <w:t>съ</w:t>
        <w:softHyphen/>
        <w:t>ци и т. н.). Сво</w:t>
        <w:softHyphen/>
        <w:t>еоб</w:t>
        <w:softHyphen/>
        <w:t>раз</w:t>
        <w:softHyphen/>
        <w:t>на га</w:t>
        <w:softHyphen/>
        <w:t>ран</w:t>
        <w:softHyphen/>
        <w:t>ция за то</w:t>
        <w:softHyphen/>
        <w:t>ва са съ</w:t>
        <w:softHyphen/>
        <w:t>от</w:t>
        <w:softHyphen/>
        <w:t>вет</w:t>
        <w:softHyphen/>
        <w:t>ни</w:t>
        <w:softHyphen/>
        <w:t>те за</w:t>
        <w:softHyphen/>
        <w:t>ко</w:t>
        <w:softHyphen/>
        <w:t>но</w:t>
        <w:softHyphen/>
        <w:t>ви про</w:t>
        <w:softHyphen/>
        <w:t>це</w:t>
        <w:softHyphen/>
        <w:t>ду</w:t>
        <w:softHyphen/>
        <w:t>ри за на</w:t>
        <w:softHyphen/>
        <w:t>ту</w:t>
        <w:softHyphen/>
        <w:t>ра</w:t>
        <w:softHyphen/>
        <w:t>ли</w:t>
        <w:softHyphen/>
        <w:t>за</w:t>
        <w:softHyphen/>
        <w:t>ция (об</w:t>
        <w:softHyphen/>
        <w:t>ща и при</w:t>
        <w:softHyphen/>
        <w:t>ви</w:t>
        <w:softHyphen/>
        <w:t>ле</w:t>
        <w:softHyphen/>
        <w:t>ги</w:t>
        <w:softHyphen/>
        <w:t>ро</w:t>
        <w:softHyphen/>
        <w:t>ва</w:t>
        <w:softHyphen/>
        <w:t>на) и за ос</w:t>
        <w:softHyphen/>
        <w:t>во</w:t>
        <w:softHyphen/>
        <w:t>бож</w:t>
        <w:softHyphen/>
        <w:t>да</w:t>
        <w:softHyphen/>
        <w:t>ва</w:t>
        <w:softHyphen/>
        <w:t>не от граж</w:t>
        <w:softHyphen/>
        <w:t>дан</w:t>
        <w:softHyphen/>
        <w:t>с</w:t>
        <w:softHyphen/>
        <w:t>т</w:t>
        <w:softHyphen/>
        <w:t>во – изис</w:t>
        <w:softHyphen/>
        <w:t>к</w:t>
        <w:softHyphen/>
        <w:t>ва</w:t>
        <w:softHyphen/>
        <w:t>ния, сро</w:t>
        <w:softHyphen/>
        <w:t>ко</w:t>
        <w:softHyphen/>
        <w:t>ве, ком</w:t>
        <w:softHyphen/>
        <w:t>пе</w:t>
        <w:softHyphen/>
        <w:t>тен</w:t>
        <w:softHyphen/>
        <w:t>т</w:t>
        <w:softHyphen/>
        <w:t>ни дър</w:t>
        <w:softHyphen/>
        <w:t>жав</w:t>
        <w:softHyphen/>
        <w:t>ни ор</w:t>
        <w:softHyphen/>
        <w:t>га</w:t>
        <w:softHyphen/>
        <w:t>ни и т. н. От</w:t>
        <w:softHyphen/>
        <w:t>но</w:t>
        <w:softHyphen/>
        <w:t>ше</w:t>
        <w:softHyphen/>
        <w:t>ни</w:t>
        <w:softHyphen/>
        <w:t>е</w:t>
        <w:softHyphen/>
        <w:t>то граж</w:t>
        <w:softHyphen/>
        <w:t>да</w:t>
        <w:softHyphen/>
        <w:t>нин – дър</w:t>
        <w:softHyphen/>
        <w:t>жа</w:t>
        <w:softHyphen/>
        <w:t>ва не е ед</w:t>
        <w:softHyphen/>
        <w:t>нос</w:t>
        <w:softHyphen/>
        <w:t>т</w:t>
        <w:softHyphen/>
        <w:t>ран</w:t>
        <w:softHyphen/>
        <w:t>но (в сми</w:t>
        <w:softHyphen/>
        <w:t>съл под</w:t>
        <w:softHyphen/>
        <w:t>чи</w:t>
        <w:softHyphen/>
        <w:t>не</w:t>
        <w:softHyphen/>
        <w:t>ност на граж</w:t>
        <w:softHyphen/>
        <w:t>да</w:t>
        <w:softHyphen/>
        <w:t>ни</w:t>
        <w:softHyphen/>
        <w:t>на на оп</w:t>
        <w:softHyphen/>
        <w:t>ре</w:t>
        <w:softHyphen/>
        <w:t>де</w:t>
        <w:softHyphen/>
        <w:t>ле</w:t>
        <w:softHyphen/>
        <w:t>ни пра</w:t>
        <w:softHyphen/>
        <w:t>ви</w:t>
        <w:softHyphen/>
        <w:t>ла и нор</w:t>
        <w:softHyphen/>
        <w:t>ми), а двус</w:t>
        <w:softHyphen/>
        <w:t>т</w:t>
        <w:softHyphen/>
        <w:t>ран</w:t>
        <w:softHyphen/>
        <w:t>но и мно</w:t>
        <w:softHyphen/>
        <w:t>го</w:t>
        <w:softHyphen/>
        <w:t>об</w:t>
        <w:softHyphen/>
        <w:t>раз</w:t>
        <w:softHyphen/>
        <w:t>но. Би мог</w:t>
        <w:softHyphen/>
        <w:t>ло да се го</w:t>
        <w:softHyphen/>
        <w:t>во</w:t>
        <w:softHyphen/>
        <w:t>ри за съв</w:t>
        <w:softHyphen/>
        <w:t>куп</w:t>
        <w:softHyphen/>
        <w:t>ност от пра</w:t>
        <w:softHyphen/>
        <w:t>ва и за</w:t>
        <w:softHyphen/>
        <w:t>дъл</w:t>
        <w:softHyphen/>
        <w:t>же</w:t>
        <w:softHyphen/>
        <w:t>ния, при</w:t>
        <w:softHyphen/>
        <w:t>съ</w:t>
        <w:softHyphen/>
        <w:t>щи са</w:t>
        <w:softHyphen/>
        <w:t>мо на бъл</w:t>
        <w:softHyphen/>
        <w:t>гар</w:t>
        <w:softHyphen/>
        <w:t>с</w:t>
        <w:softHyphen/>
        <w:t>ки</w:t>
        <w:softHyphen/>
        <w:t>те граж</w:t>
        <w:softHyphen/>
        <w:t>да</w:t>
        <w:softHyphen/>
        <w:t>ни (из</w:t>
        <w:softHyphen/>
        <w:t>би</w:t>
        <w:softHyphen/>
        <w:t>ра</w:t>
        <w:softHyphen/>
        <w:t>тел</w:t>
        <w:softHyphen/>
        <w:t>ни пра</w:t>
        <w:softHyphen/>
        <w:t>ва, пра</w:t>
        <w:softHyphen/>
        <w:t>во на за</w:t>
        <w:softHyphen/>
        <w:t>щи</w:t>
        <w:softHyphen/>
        <w:t>та от Република Бъл</w:t>
        <w:softHyphen/>
        <w:t>га</w:t>
        <w:softHyphen/>
        <w:t>рия, заб</w:t>
        <w:softHyphen/>
        <w:t>ра</w:t>
        <w:softHyphen/>
        <w:t>на за пре</w:t>
        <w:softHyphen/>
        <w:t>да</w:t>
        <w:softHyphen/>
        <w:t>ва</w:t>
        <w:softHyphen/>
        <w:t>не и съ</w:t>
        <w:softHyphen/>
        <w:t>де</w:t>
        <w:softHyphen/>
        <w:t>не от дру</w:t>
        <w:softHyphen/>
        <w:t>га дър</w:t>
        <w:softHyphen/>
        <w:t>жа</w:t>
        <w:softHyphen/>
        <w:t>ва извън случаите определени в международни договори, по които Р България е страна, пра</w:t>
        <w:softHyphen/>
        <w:t>во на за</w:t>
        <w:softHyphen/>
        <w:t>е</w:t>
        <w:softHyphen/>
        <w:t>ма</w:t>
        <w:softHyphen/>
        <w:t>не на оп</w:t>
        <w:softHyphen/>
        <w:t>ре</w:t>
        <w:softHyphen/>
        <w:t>де</w:t>
        <w:softHyphen/>
        <w:t>ле</w:t>
        <w:softHyphen/>
        <w:t>ни дър</w:t>
        <w:softHyphen/>
        <w:t>жав</w:t>
        <w:softHyphen/>
        <w:t>ни длъж</w:t>
        <w:softHyphen/>
        <w:t>нос</w:t>
        <w:softHyphen/>
        <w:t>ти, войн</w:t>
        <w:softHyphen/>
        <w:t>с</w:t>
        <w:softHyphen/>
        <w:t>ки дълг и т. н.) и съв</w:t>
        <w:softHyphen/>
        <w:t>куп</w:t>
        <w:softHyphen/>
        <w:t>ност от пра</w:t>
        <w:softHyphen/>
        <w:t>ва и за</w:t>
        <w:softHyphen/>
        <w:t>дъл</w:t>
        <w:softHyphen/>
        <w:t>же</w:t>
        <w:softHyphen/>
        <w:t>ния, оп</w:t>
        <w:softHyphen/>
        <w:t>ре</w:t>
        <w:softHyphen/>
        <w:t>де</w:t>
        <w:softHyphen/>
        <w:t>ле</w:t>
        <w:softHyphen/>
        <w:t>ни за граж</w:t>
        <w:softHyphen/>
        <w:t>да</w:t>
        <w:softHyphen/>
        <w:t>ни</w:t>
        <w:softHyphen/>
        <w:t>те изоб</w:t>
        <w:softHyphen/>
        <w:t>що (пра</w:t>
        <w:softHyphen/>
        <w:t>во на сво</w:t>
        <w:softHyphen/>
        <w:t>бо</w:t>
        <w:softHyphen/>
        <w:t>да на сдру</w:t>
        <w:softHyphen/>
        <w:t>жа</w:t>
        <w:softHyphen/>
        <w:t>ва</w:t>
        <w:softHyphen/>
        <w:t>не, на ве</w:t>
        <w:softHyphen/>
        <w:t>ро</w:t>
        <w:softHyphen/>
        <w:t>из</w:t>
        <w:softHyphen/>
        <w:t>по</w:t>
        <w:softHyphen/>
        <w:t>ве</w:t>
        <w:softHyphen/>
        <w:t>да</w:t>
        <w:softHyphen/>
        <w:t>ние, на прид</w:t>
        <w:softHyphen/>
        <w:t>виж</w:t>
        <w:softHyphen/>
        <w:t>ва</w:t>
        <w:softHyphen/>
        <w:t>не, на за</w:t>
        <w:softHyphen/>
        <w:t>щи</w:t>
        <w:softHyphen/>
        <w:t>та и т. н.) без ог</w:t>
        <w:softHyphen/>
        <w:t>лед на тях</w:t>
        <w:softHyphen/>
        <w:t>но</w:t>
        <w:softHyphen/>
        <w:t>то кон</w:t>
        <w:softHyphen/>
        <w:t>к</w:t>
        <w:softHyphen/>
        <w:t>рет</w:t>
        <w:softHyphen/>
        <w:t>но граж</w:t>
        <w:softHyphen/>
        <w:t>дан</w:t>
        <w:softHyphen/>
        <w:t>с</w:t>
        <w:softHyphen/>
        <w:t>т</w:t>
        <w:softHyphen/>
        <w:t>во (въз</w:t>
        <w:softHyphen/>
        <w:t>мож</w:t>
        <w:softHyphen/>
        <w:t>но е и със</w:t>
        <w:softHyphen/>
        <w:t>то</w:t>
        <w:softHyphen/>
        <w:t>я</w:t>
        <w:softHyphen/>
        <w:t>ние на без</w:t>
        <w:softHyphen/>
        <w:t>граж</w:t>
        <w:softHyphen/>
        <w:t>дан</w:t>
        <w:softHyphen/>
        <w:t>с</w:t>
        <w:softHyphen/>
        <w:t>т</w:t>
        <w:softHyphen/>
        <w:t>ве</w:t>
        <w:softHyphen/>
        <w:t>ност ка</w:t>
        <w:softHyphen/>
        <w:t>то ста</w:t>
        <w:softHyphen/>
        <w:t>тус) или на дру</w:t>
        <w:softHyphen/>
        <w:t>ги осо</w:t>
        <w:softHyphen/>
        <w:t>бе</w:t>
        <w:softHyphen/>
        <w:t>нос</w:t>
        <w:softHyphen/>
        <w:t>ти в прав</w:t>
        <w:softHyphen/>
        <w:t>ния им ста</w:t>
        <w:softHyphen/>
        <w:t>тут (за</w:t>
        <w:softHyphen/>
        <w:t>кон</w:t>
        <w:softHyphen/>
        <w:t>но, не</w:t>
        <w:softHyphen/>
        <w:t>за</w:t>
        <w:softHyphen/>
        <w:t>кон</w:t>
        <w:softHyphen/>
        <w:t>но пре</w:t>
        <w:softHyphen/>
        <w:t>би</w:t>
        <w:softHyphen/>
        <w:t>ва</w:t>
        <w:softHyphen/>
        <w:t>ва</w:t>
        <w:softHyphen/>
        <w:t>щи чуж</w:t>
        <w:softHyphen/>
        <w:t>ден</w:t>
        <w:softHyphen/>
        <w:t xml:space="preserve">ци и т. н). </w:t>
      </w:r>
    </w:p>
    <w:p>
      <w:pPr>
        <w:pStyle w:val="Normal"/>
        <w:ind w:firstLine="720"/>
        <w:jc w:val="both"/>
        <w:rPr>
          <w:sz w:val="20"/>
          <w:szCs w:val="20"/>
          <w:lang w:val="ru-RU"/>
        </w:rPr>
      </w:pPr>
      <w:r>
        <w:rPr>
          <w:sz w:val="20"/>
          <w:szCs w:val="20"/>
          <w:lang w:val="ru-RU"/>
        </w:rPr>
        <w:t>Ана</w:t>
        <w:softHyphen/>
        <w:t>ли</w:t>
        <w:softHyphen/>
        <w:t>зи</w:t>
        <w:softHyphen/>
        <w:t>рай</w:t>
        <w:softHyphen/>
        <w:t>ки раз</w:t>
        <w:softHyphen/>
        <w:t>лич</w:t>
        <w:softHyphen/>
        <w:t>ни</w:t>
        <w:softHyphen/>
        <w:t>те глед</w:t>
        <w:softHyphen/>
        <w:t>ни точ</w:t>
        <w:softHyphen/>
        <w:t>ки по същ</w:t>
        <w:softHyphen/>
        <w:t>ност</w:t>
        <w:softHyphen/>
        <w:t>та на граж</w:t>
        <w:softHyphen/>
        <w:t>дан</w:t>
        <w:softHyphen/>
        <w:t>с</w:t>
        <w:softHyphen/>
        <w:t>т</w:t>
        <w:softHyphen/>
        <w:t>во</w:t>
        <w:softHyphen/>
        <w:t>то дос</w:t>
        <w:softHyphen/>
        <w:t>ти</w:t>
        <w:softHyphen/>
        <w:t>га</w:t>
        <w:softHyphen/>
        <w:t>ме до след</w:t>
        <w:softHyphen/>
        <w:t>ни</w:t>
        <w:softHyphen/>
        <w:t>те из</w:t>
        <w:softHyphen/>
        <w:t>во</w:t>
        <w:softHyphen/>
        <w:t>ди:</w:t>
      </w:r>
    </w:p>
    <w:p>
      <w:pPr>
        <w:pStyle w:val="Normal"/>
        <w:jc w:val="both"/>
        <w:rPr>
          <w:sz w:val="20"/>
          <w:szCs w:val="20"/>
          <w:lang w:val="ru-RU"/>
        </w:rPr>
      </w:pPr>
      <w:r>
        <w:rPr>
          <w:sz w:val="20"/>
          <w:szCs w:val="20"/>
          <w:lang w:val="ru-RU"/>
        </w:rPr>
        <w:t>–</w:t>
      </w:r>
      <w:r>
        <w:rPr>
          <w:rFonts w:eastAsia="Times New Roman"/>
          <w:sz w:val="20"/>
          <w:szCs w:val="20"/>
          <w:lang w:val="ru-RU"/>
        </w:rPr>
        <w:t xml:space="preserve"> </w:t>
      </w:r>
      <w:r>
        <w:rPr>
          <w:sz w:val="20"/>
          <w:szCs w:val="20"/>
          <w:lang w:val="ru-RU"/>
        </w:rPr>
        <w:t>на пър</w:t>
        <w:softHyphen/>
        <w:t>во мяс</w:t>
        <w:softHyphen/>
        <w:t>то, граж</w:t>
        <w:softHyphen/>
        <w:t>дан</w:t>
        <w:softHyphen/>
        <w:t>с</w:t>
        <w:softHyphen/>
        <w:t>т</w:t>
        <w:softHyphen/>
        <w:t>во</w:t>
        <w:softHyphen/>
        <w:t>то е от</w:t>
        <w:softHyphen/>
        <w:t>но</w:t>
        <w:softHyphen/>
        <w:t>ше</w:t>
        <w:softHyphen/>
        <w:t>ние меж</w:t>
        <w:softHyphen/>
        <w:t>ду кон</w:t>
        <w:softHyphen/>
        <w:t>к</w:t>
        <w:softHyphen/>
        <w:t>рет</w:t>
        <w:softHyphen/>
        <w:t>но</w:t>
        <w:softHyphen/>
        <w:t>то фи</w:t>
        <w:softHyphen/>
        <w:t>зи</w:t>
        <w:softHyphen/>
        <w:t>чес</w:t>
        <w:softHyphen/>
        <w:t>ко ли</w:t>
        <w:softHyphen/>
        <w:t>це и от</w:t>
        <w:softHyphen/>
        <w:t>дел</w:t>
        <w:softHyphen/>
        <w:t>на</w:t>
        <w:softHyphen/>
        <w:t>та дър</w:t>
        <w:softHyphen/>
        <w:t>жа</w:t>
        <w:softHyphen/>
        <w:t>ва;</w:t>
      </w:r>
    </w:p>
    <w:p>
      <w:pPr>
        <w:pStyle w:val="Normal"/>
        <w:jc w:val="both"/>
        <w:rPr>
          <w:sz w:val="20"/>
          <w:szCs w:val="20"/>
          <w:lang w:val="ru-RU"/>
        </w:rPr>
      </w:pPr>
      <w:r>
        <w:rPr>
          <w:sz w:val="20"/>
          <w:szCs w:val="20"/>
          <w:lang w:val="ru-RU"/>
        </w:rPr>
        <w:t>–</w:t>
      </w:r>
      <w:r>
        <w:rPr>
          <w:rFonts w:eastAsia="Times New Roman"/>
          <w:sz w:val="20"/>
          <w:szCs w:val="20"/>
          <w:lang w:val="ru-RU"/>
        </w:rPr>
        <w:t xml:space="preserve"> </w:t>
      </w:r>
      <w:r>
        <w:rPr>
          <w:sz w:val="20"/>
          <w:szCs w:val="20"/>
          <w:lang w:val="ru-RU"/>
        </w:rPr>
        <w:t>на вто</w:t>
        <w:softHyphen/>
        <w:t>ро мяс</w:t>
        <w:softHyphen/>
        <w:t>то, то се из</w:t>
        <w:softHyphen/>
        <w:t>ра</w:t>
        <w:softHyphen/>
        <w:t>зя</w:t>
        <w:softHyphen/>
        <w:t>ва във вза</w:t>
        <w:softHyphen/>
        <w:t>им</w:t>
        <w:softHyphen/>
        <w:t>на</w:t>
        <w:softHyphen/>
        <w:t>та об</w:t>
        <w:softHyphen/>
        <w:t>вър</w:t>
        <w:softHyphen/>
        <w:t>за</w:t>
        <w:softHyphen/>
        <w:t>ност меж</w:t>
        <w:softHyphen/>
        <w:t>ду ин</w:t>
        <w:softHyphen/>
        <w:t>ди</w:t>
        <w:softHyphen/>
        <w:t>ви</w:t>
        <w:softHyphen/>
        <w:t>да и дър</w:t>
        <w:softHyphen/>
        <w:t>жа</w:t>
        <w:softHyphen/>
        <w:t>ва</w:t>
        <w:softHyphen/>
        <w:t>та, чи</w:t>
        <w:softHyphen/>
        <w:t>е</w:t>
        <w:softHyphen/>
        <w:t>то ос</w:t>
        <w:softHyphen/>
        <w:t>нов</w:t>
        <w:softHyphen/>
        <w:t>но съ</w:t>
        <w:softHyphen/>
        <w:t>дър</w:t>
        <w:softHyphen/>
        <w:t>жа</w:t>
        <w:softHyphen/>
        <w:t>ние се явя</w:t>
        <w:softHyphen/>
        <w:t>ва съв</w:t>
        <w:softHyphen/>
        <w:t>куп</w:t>
        <w:softHyphen/>
        <w:t>ност</w:t>
        <w:softHyphen/>
        <w:t>та от вза</w:t>
        <w:softHyphen/>
        <w:t>им</w:t>
        <w:softHyphen/>
        <w:t>ни пра</w:t>
        <w:softHyphen/>
        <w:t>ва и за</w:t>
        <w:softHyphen/>
        <w:t>дъл</w:t>
        <w:softHyphen/>
        <w:t>же</w:t>
        <w:softHyphen/>
        <w:t>ния;</w:t>
      </w:r>
    </w:p>
    <w:p>
      <w:pPr>
        <w:pStyle w:val="Normal"/>
        <w:jc w:val="both"/>
        <w:rPr>
          <w:sz w:val="20"/>
          <w:szCs w:val="20"/>
          <w:lang w:val="ru-RU"/>
        </w:rPr>
      </w:pPr>
      <w:r>
        <w:rPr>
          <w:sz w:val="20"/>
          <w:szCs w:val="20"/>
          <w:lang w:val="ru-RU"/>
        </w:rPr>
        <w:t>–</w:t>
      </w:r>
      <w:r>
        <w:rPr>
          <w:rFonts w:eastAsia="Times New Roman"/>
          <w:sz w:val="20"/>
          <w:szCs w:val="20"/>
          <w:lang w:val="ru-RU"/>
        </w:rPr>
        <w:t xml:space="preserve"> </w:t>
      </w:r>
      <w:r>
        <w:rPr>
          <w:sz w:val="20"/>
          <w:szCs w:val="20"/>
          <w:lang w:val="ru-RU"/>
        </w:rPr>
        <w:t>на тре</w:t>
        <w:softHyphen/>
        <w:t>то мяс</w:t>
        <w:softHyphen/>
        <w:t>то, граж</w:t>
        <w:softHyphen/>
        <w:t>дан</w:t>
        <w:softHyphen/>
        <w:t>с</w:t>
        <w:softHyphen/>
        <w:t>т</w:t>
        <w:softHyphen/>
        <w:t>во</w:t>
        <w:softHyphen/>
        <w:t>то въз</w:t>
        <w:softHyphen/>
        <w:t>ник</w:t>
        <w:softHyphen/>
        <w:t>ва във вът</w:t>
        <w:softHyphen/>
        <w:t>реш</w:t>
        <w:softHyphen/>
        <w:t>но</w:t>
        <w:softHyphen/>
        <w:t>то пра</w:t>
        <w:softHyphen/>
        <w:t>во на от</w:t>
        <w:softHyphen/>
        <w:t>дел</w:t>
        <w:softHyphen/>
        <w:t>на</w:t>
        <w:softHyphen/>
        <w:t>та дър</w:t>
        <w:softHyphen/>
        <w:t>жа</w:t>
        <w:softHyphen/>
        <w:t>ва и ос</w:t>
        <w:softHyphen/>
        <w:t>нов</w:t>
        <w:softHyphen/>
        <w:t>но има вът</w:t>
        <w:softHyphen/>
        <w:t>реш</w:t>
        <w:softHyphen/>
        <w:t>ноп</w:t>
        <w:softHyphen/>
        <w:t>рав</w:t>
        <w:softHyphen/>
        <w:t>но зна</w:t>
        <w:softHyphen/>
        <w:t>че</w:t>
        <w:softHyphen/>
        <w:t>ние, ка</w:t>
        <w:softHyphen/>
        <w:t>то през пос</w:t>
        <w:softHyphen/>
        <w:t>лед</w:t>
        <w:softHyphen/>
        <w:t>ни</w:t>
        <w:softHyphen/>
        <w:t>те го</w:t>
        <w:softHyphen/>
        <w:t>ди</w:t>
        <w:softHyphen/>
        <w:t>ни, след рух</w:t>
        <w:softHyphen/>
        <w:t>ва</w:t>
        <w:softHyphen/>
        <w:t>не</w:t>
        <w:softHyphen/>
        <w:t>то на гло</w:t>
        <w:softHyphen/>
        <w:t>бал</w:t>
        <w:softHyphen/>
        <w:t>но</w:t>
        <w:softHyphen/>
        <w:t>то про</w:t>
        <w:softHyphen/>
        <w:t>ти</w:t>
        <w:softHyphen/>
        <w:t>во</w:t>
        <w:softHyphen/>
        <w:t>пос</w:t>
        <w:softHyphen/>
        <w:t>та</w:t>
        <w:softHyphen/>
        <w:t>вя</w:t>
        <w:softHyphen/>
        <w:t>не меж</w:t>
        <w:softHyphen/>
        <w:t>ду две</w:t>
        <w:softHyphen/>
        <w:t>те об</w:t>
        <w:softHyphen/>
        <w:t>щес</w:t>
        <w:softHyphen/>
        <w:t>т</w:t>
        <w:softHyphen/>
        <w:t>ве</w:t>
        <w:softHyphen/>
        <w:t>но-по</w:t>
        <w:softHyphen/>
        <w:t>ли</w:t>
        <w:softHyphen/>
        <w:t>ти</w:t>
        <w:softHyphen/>
        <w:t>чес</w:t>
        <w:softHyphen/>
        <w:t>ки сис</w:t>
        <w:softHyphen/>
        <w:t>те</w:t>
        <w:softHyphen/>
        <w:t>ми, на</w:t>
        <w:softHyphen/>
        <w:t>рас</w:t>
        <w:softHyphen/>
        <w:t>т</w:t>
        <w:softHyphen/>
        <w:t>ва и не</w:t>
        <w:softHyphen/>
        <w:t>го</w:t>
        <w:softHyphen/>
        <w:t>во</w:t>
        <w:softHyphen/>
        <w:t>то меж</w:t>
        <w:softHyphen/>
        <w:t>ду</w:t>
        <w:softHyphen/>
        <w:t>дър</w:t>
        <w:softHyphen/>
        <w:t>жав</w:t>
        <w:softHyphen/>
        <w:t>но зна</w:t>
        <w:softHyphen/>
        <w:t>че</w:t>
        <w:softHyphen/>
        <w:t>ние, ко</w:t>
        <w:softHyphen/>
        <w:t>е</w:t>
        <w:softHyphen/>
        <w:t>то спо</w:t>
        <w:softHyphen/>
        <w:t>ред проф. М. Ге</w:t>
        <w:softHyphen/>
        <w:t>нов</w:t>
        <w:softHyphen/>
        <w:t>с</w:t>
        <w:softHyphen/>
        <w:t>ки „... ви</w:t>
        <w:softHyphen/>
        <w:t>на</w:t>
        <w:softHyphen/>
        <w:t>ги е съ</w:t>
        <w:softHyphen/>
        <w:t>щес</w:t>
        <w:softHyphen/>
        <w:t>т</w:t>
        <w:softHyphen/>
        <w:t>ву</w:t>
        <w:softHyphen/>
        <w:t>ва</w:t>
        <w:softHyphen/>
        <w:t>ло“;</w:t>
      </w:r>
    </w:p>
    <w:p>
      <w:pPr>
        <w:pStyle w:val="Normal"/>
        <w:jc w:val="both"/>
        <w:rPr>
          <w:sz w:val="20"/>
          <w:szCs w:val="20"/>
          <w:lang w:val="ru-RU"/>
        </w:rPr>
      </w:pPr>
      <w:r>
        <w:rPr>
          <w:sz w:val="20"/>
          <w:szCs w:val="20"/>
          <w:lang w:val="ru-RU"/>
        </w:rPr>
        <w:t>- на след</w:t>
        <w:softHyphen/>
        <w:t>ва</w:t>
        <w:softHyphen/>
        <w:t>що мяс</w:t>
        <w:softHyphen/>
        <w:t>то, граж</w:t>
        <w:softHyphen/>
        <w:t>дан</w:t>
        <w:softHyphen/>
        <w:t>с</w:t>
        <w:softHyphen/>
        <w:t>т</w:t>
        <w:softHyphen/>
        <w:t>во</w:t>
        <w:softHyphen/>
        <w:t>то ви</w:t>
        <w:softHyphen/>
        <w:t>на</w:t>
        <w:softHyphen/>
        <w:t>ги се свър</w:t>
        <w:softHyphen/>
        <w:t>зва с оп</w:t>
        <w:softHyphen/>
        <w:t>ре</w:t>
        <w:softHyphen/>
        <w:t>де</w:t>
        <w:softHyphen/>
        <w:t>лен тип дър</w:t>
        <w:softHyphen/>
        <w:t>жа</w:t>
        <w:softHyphen/>
        <w:t>ва и с оп</w:t>
        <w:softHyphen/>
        <w:t>ре</w:t>
        <w:softHyphen/>
        <w:t>де</w:t>
        <w:softHyphen/>
        <w:t>ле</w:t>
        <w:softHyphen/>
        <w:t>на со</w:t>
        <w:softHyphen/>
        <w:t>ци</w:t>
        <w:softHyphen/>
        <w:t>ал</w:t>
        <w:softHyphen/>
        <w:t>но-ико</w:t>
        <w:softHyphen/>
        <w:t>но</w:t>
        <w:softHyphen/>
        <w:t>ми</w:t>
        <w:softHyphen/>
        <w:t>чес</w:t>
        <w:softHyphen/>
        <w:t>ка сре</w:t>
        <w:softHyphen/>
        <w:t>да (из</w:t>
        <w:softHyphen/>
        <w:t>к</w:t>
        <w:softHyphen/>
        <w:t>лю</w:t>
        <w:softHyphen/>
        <w:t>че</w:t>
        <w:softHyphen/>
        <w:t>ние – граж</w:t>
        <w:softHyphen/>
        <w:t>да</w:t>
        <w:softHyphen/>
        <w:t>нин на ЕС).</w:t>
      </w:r>
    </w:p>
    <w:p>
      <w:pPr>
        <w:pStyle w:val="Normal"/>
        <w:jc w:val="both"/>
        <w:rPr>
          <w:sz w:val="20"/>
          <w:szCs w:val="20"/>
          <w:lang w:val="ru-RU"/>
        </w:rPr>
      </w:pPr>
      <w:r>
        <w:rPr>
          <w:sz w:val="20"/>
          <w:szCs w:val="20"/>
          <w:lang w:val="ru-RU"/>
        </w:rPr>
      </w:r>
    </w:p>
    <w:p>
      <w:pPr>
        <w:pStyle w:val="Normal"/>
        <w:ind w:firstLine="720"/>
        <w:jc w:val="both"/>
        <w:rPr/>
      </w:pPr>
      <w:r>
        <w:rPr>
          <w:i/>
          <w:iCs/>
          <w:sz w:val="20"/>
          <w:szCs w:val="20"/>
          <w:u w:val="single"/>
          <w:lang w:val="ru-RU"/>
        </w:rPr>
        <w:t>В зак</w:t>
        <w:softHyphen/>
        <w:t>лю</w:t>
        <w:softHyphen/>
        <w:t>че</w:t>
        <w:softHyphen/>
        <w:t>ние</w:t>
      </w:r>
      <w:r>
        <w:rPr>
          <w:sz w:val="20"/>
          <w:szCs w:val="20"/>
          <w:lang w:val="ru-RU"/>
        </w:rPr>
        <w:t xml:space="preserve"> граж</w:t>
        <w:softHyphen/>
        <w:t>дан</w:t>
        <w:softHyphen/>
        <w:t>с</w:t>
        <w:softHyphen/>
        <w:t>т</w:t>
        <w:softHyphen/>
        <w:t>во</w:t>
        <w:softHyphen/>
        <w:t>то ка</w:t>
        <w:softHyphen/>
        <w:t>то прав</w:t>
        <w:softHyphen/>
        <w:t>но яв</w:t>
        <w:softHyphen/>
        <w:t>ле</w:t>
        <w:softHyphen/>
        <w:t>ние е прав</w:t>
        <w:softHyphen/>
        <w:t>на</w:t>
        <w:softHyphen/>
        <w:t>та връз</w:t>
        <w:softHyphen/>
        <w:t>ка меж</w:t>
        <w:softHyphen/>
        <w:t>ду кон</w:t>
        <w:softHyphen/>
        <w:t>к</w:t>
        <w:softHyphen/>
        <w:t>рет</w:t>
        <w:softHyphen/>
        <w:t>но фи</w:t>
        <w:softHyphen/>
        <w:t>зи</w:t>
        <w:softHyphen/>
        <w:t>чес</w:t>
        <w:softHyphen/>
        <w:t>ко ли</w:t>
        <w:softHyphen/>
        <w:t>це и дър</w:t>
        <w:softHyphen/>
        <w:t>жа</w:t>
        <w:softHyphen/>
        <w:t>ва от оп</w:t>
        <w:softHyphen/>
        <w:t>ре</w:t>
        <w:softHyphen/>
        <w:t>де</w:t>
        <w:softHyphen/>
        <w:t>лен тип, ко</w:t>
        <w:softHyphen/>
        <w:t>я</w:t>
        <w:softHyphen/>
        <w:t>то се ха</w:t>
        <w:softHyphen/>
        <w:t>рак</w:t>
        <w:softHyphen/>
        <w:t>те</w:t>
        <w:softHyphen/>
        <w:t>ри</w:t>
        <w:softHyphen/>
        <w:t>зи</w:t>
        <w:softHyphen/>
        <w:t>ра с ус</w:t>
        <w:softHyphen/>
        <w:t>той</w:t>
        <w:softHyphen/>
        <w:t>чи</w:t>
        <w:softHyphen/>
        <w:t>вост, про</w:t>
        <w:softHyphen/>
        <w:t>я</w:t>
        <w:softHyphen/>
        <w:t>вя</w:t>
        <w:softHyphen/>
        <w:t>ва</w:t>
        <w:softHyphen/>
        <w:t>ща се в прос</w:t>
        <w:softHyphen/>
        <w:t>т</w:t>
        <w:softHyphen/>
        <w:t>ран</w:t>
        <w:softHyphen/>
        <w:t>с</w:t>
        <w:softHyphen/>
        <w:t>т</w:t>
        <w:softHyphen/>
        <w:t>во</w:t>
        <w:softHyphen/>
        <w:t>то не</w:t>
        <w:softHyphen/>
        <w:t>за</w:t>
        <w:softHyphen/>
        <w:t>ви</w:t>
        <w:softHyphen/>
        <w:t>си</w:t>
        <w:softHyphen/>
        <w:t>мо от мес</w:t>
        <w:softHyphen/>
        <w:t>топ</w:t>
        <w:softHyphen/>
        <w:t>ре</w:t>
        <w:softHyphen/>
        <w:t>би</w:t>
        <w:softHyphen/>
        <w:t>ва</w:t>
        <w:softHyphen/>
        <w:t>ва</w:t>
        <w:softHyphen/>
        <w:t>не</w:t>
        <w:softHyphen/>
        <w:t>то на ли</w:t>
        <w:softHyphen/>
        <w:t>це</w:t>
        <w:softHyphen/>
        <w:t>то (в стра</w:t>
        <w:softHyphen/>
        <w:t>на</w:t>
        <w:softHyphen/>
        <w:t>та или в чуж</w:t>
        <w:softHyphen/>
        <w:t>би</w:t>
        <w:softHyphen/>
        <w:t>на) и с неп</w:t>
        <w:softHyphen/>
        <w:t>ре</w:t>
        <w:softHyphen/>
        <w:t>къс</w:t>
        <w:softHyphen/>
        <w:t>на</w:t>
        <w:softHyphen/>
        <w:t>тост във вре</w:t>
        <w:softHyphen/>
        <w:t>ме</w:t>
        <w:softHyphen/>
        <w:t>то, при въз</w:t>
        <w:softHyphen/>
        <w:t>мож</w:t>
        <w:softHyphen/>
        <w:t>ност за про</w:t>
        <w:softHyphen/>
        <w:t>мя</w:t>
        <w:softHyphen/>
        <w:t>на в съ</w:t>
        <w:softHyphen/>
        <w:t>дър</w:t>
        <w:softHyphen/>
        <w:t>жа</w:t>
        <w:softHyphen/>
        <w:t>ни</w:t>
        <w:softHyphen/>
        <w:t>е</w:t>
        <w:softHyphen/>
        <w:t>то (съв</w:t>
        <w:softHyphen/>
        <w:t>куп</w:t>
        <w:softHyphen/>
        <w:t>ност от вза</w:t>
        <w:softHyphen/>
        <w:t>им</w:t>
        <w:softHyphen/>
        <w:t>ни пра</w:t>
        <w:softHyphen/>
        <w:t>ва и за</w:t>
        <w:softHyphen/>
        <w:t>дъл</w:t>
        <w:softHyphen/>
        <w:t>же</w:t>
        <w:softHyphen/>
        <w:t>ния) при на</w:t>
        <w:softHyphen/>
        <w:t>ли</w:t>
        <w:softHyphen/>
        <w:t>чие на за</w:t>
        <w:softHyphen/>
        <w:t>ко</w:t>
        <w:softHyphen/>
        <w:t>но</w:t>
        <w:softHyphen/>
        <w:t>во оп</w:t>
        <w:softHyphen/>
        <w:t>ре</w:t>
        <w:softHyphen/>
        <w:t>де</w:t>
        <w:softHyphen/>
        <w:t>ле</w:t>
        <w:softHyphen/>
        <w:t>ни пред</w:t>
        <w:softHyphen/>
        <w:t>пос</w:t>
        <w:softHyphen/>
        <w:t>тав</w:t>
        <w:softHyphen/>
        <w:t>ки. Та</w:t>
        <w:softHyphen/>
        <w:t>зи прав</w:t>
        <w:softHyphen/>
        <w:t>на връз</w:t>
        <w:softHyphen/>
        <w:t>ка е ус</w:t>
        <w:softHyphen/>
        <w:t>та</w:t>
        <w:softHyphen/>
        <w:t>но</w:t>
        <w:softHyphen/>
        <w:t>ве</w:t>
        <w:softHyphen/>
        <w:t>на от дър</w:t>
        <w:softHyphen/>
        <w:t>жа</w:t>
        <w:softHyphen/>
        <w:t>ва</w:t>
        <w:softHyphen/>
        <w:t>та в ин</w:t>
        <w:softHyphen/>
        <w:t>те</w:t>
        <w:softHyphen/>
        <w:t>рес на об</w:t>
        <w:softHyphen/>
        <w:t>щес</w:t>
        <w:softHyphen/>
        <w:t>т</w:t>
        <w:softHyphen/>
        <w:t>во</w:t>
        <w:softHyphen/>
        <w:t>то и на от</w:t>
        <w:softHyphen/>
        <w:t>дел</w:t>
        <w:softHyphen/>
        <w:t>ния ин</w:t>
        <w:softHyphen/>
        <w:t>ди</w:t>
        <w:softHyphen/>
        <w:t>вид и съ</w:t>
        <w:softHyphen/>
        <w:t>щес</w:t>
        <w:softHyphen/>
        <w:t>т</w:t>
        <w:softHyphen/>
        <w:t>вува на ос</w:t>
        <w:softHyphen/>
        <w:t>но</w:t>
        <w:softHyphen/>
        <w:t>ва</w:t>
        <w:softHyphen/>
        <w:t>та на вза</w:t>
        <w:softHyphen/>
        <w:t>им</w:t>
        <w:softHyphen/>
        <w:t>на при</w:t>
        <w:softHyphen/>
        <w:t>вър</w:t>
        <w:softHyphen/>
        <w:t>за</w:t>
        <w:softHyphen/>
        <w:t>ност, съп</w:t>
        <w:softHyphen/>
        <w:t>ри</w:t>
        <w:softHyphen/>
        <w:t>час</w:t>
        <w:softHyphen/>
        <w:t>т</w:t>
        <w:softHyphen/>
        <w:t>ност меж</w:t>
        <w:softHyphen/>
        <w:t>ду ли</w:t>
        <w:softHyphen/>
        <w:t>це</w:t>
        <w:softHyphen/>
        <w:t>то и дър</w:t>
        <w:softHyphen/>
        <w:t>жа</w:t>
        <w:softHyphen/>
        <w:t>ва</w:t>
        <w:softHyphen/>
        <w:t>та.</w:t>
      </w:r>
    </w:p>
    <w:p>
      <w:pPr>
        <w:pStyle w:val="Normal"/>
        <w:numPr>
          <w:ilvl w:val="0"/>
          <w:numId w:val="0"/>
        </w:numPr>
        <w:ind w:firstLine="720"/>
        <w:jc w:val="both"/>
        <w:outlineLvl w:val="0"/>
        <w:rPr>
          <w:i/>
          <w:i/>
          <w:iCs/>
          <w:sz w:val="20"/>
          <w:szCs w:val="20"/>
          <w:u w:val="single"/>
          <w:lang w:val="ru-RU"/>
        </w:rPr>
      </w:pPr>
      <w:r>
        <w:rPr>
          <w:i/>
          <w:iCs/>
          <w:sz w:val="20"/>
          <w:szCs w:val="20"/>
          <w:u w:val="single"/>
          <w:lang w:val="ru-RU"/>
        </w:rPr>
        <w:t>Българско гражданство и български произход</w:t>
      </w:r>
    </w:p>
    <w:p>
      <w:pPr>
        <w:pStyle w:val="Normal"/>
        <w:ind w:firstLine="720"/>
        <w:jc w:val="both"/>
        <w:rPr>
          <w:sz w:val="20"/>
          <w:szCs w:val="20"/>
          <w:lang w:val="ru-RU"/>
        </w:rPr>
      </w:pPr>
      <w:r>
        <w:rPr>
          <w:sz w:val="20"/>
          <w:szCs w:val="20"/>
          <w:lang w:val="ru-RU"/>
        </w:rPr>
        <w:t>Кон</w:t>
        <w:softHyphen/>
        <w:t>с</w:t>
        <w:softHyphen/>
        <w:t>ти</w:t>
        <w:softHyphen/>
        <w:t>ту</w:t>
        <w:softHyphen/>
        <w:t>ци</w:t>
        <w:softHyphen/>
        <w:t>я</w:t>
        <w:softHyphen/>
        <w:t>та яс</w:t>
        <w:softHyphen/>
        <w:t>но раз</w:t>
        <w:softHyphen/>
        <w:t>г</w:t>
        <w:softHyphen/>
        <w:t>ра</w:t>
        <w:softHyphen/>
        <w:t>ни</w:t>
        <w:softHyphen/>
        <w:t>ча</w:t>
        <w:softHyphen/>
        <w:t>ва две по</w:t>
        <w:softHyphen/>
        <w:t>ня</w:t>
        <w:softHyphen/>
        <w:t>тия – „ли</w:t>
        <w:softHyphen/>
        <w:t>це от бъл</w:t>
        <w:softHyphen/>
        <w:t>гар</w:t>
        <w:softHyphen/>
        <w:t>с</w:t>
        <w:softHyphen/>
        <w:t>ки про</w:t>
        <w:softHyphen/>
        <w:t>из</w:t>
        <w:softHyphen/>
        <w:t>ход“ (бъл</w:t>
        <w:softHyphen/>
        <w:t>га</w:t>
        <w:softHyphen/>
        <w:t>рин) и „бъл</w:t>
        <w:softHyphen/>
        <w:t>гар</w:t>
        <w:softHyphen/>
        <w:t>с</w:t>
        <w:softHyphen/>
        <w:t>ки граж</w:t>
        <w:softHyphen/>
        <w:t>да</w:t>
        <w:softHyphen/>
        <w:t>нин“. Спо</w:t>
        <w:softHyphen/>
        <w:t>ред не</w:t>
        <w:softHyphen/>
        <w:t>го „Бъл</w:t>
        <w:softHyphen/>
        <w:t>га</w:t>
        <w:softHyphen/>
        <w:t>ри</w:t>
        <w:softHyphen/>
        <w:t>нът е ли</w:t>
        <w:softHyphen/>
        <w:t>це, ко</w:t>
        <w:softHyphen/>
        <w:t>е</w:t>
        <w:softHyphen/>
        <w:t>то по своя про</w:t>
        <w:softHyphen/>
        <w:t>из</w:t>
        <w:softHyphen/>
        <w:t>ход (от май</w:t>
        <w:softHyphen/>
        <w:t>ка</w:t>
        <w:softHyphen/>
        <w:t>та или от ба</w:t>
        <w:softHyphen/>
        <w:t>ща</w:t>
        <w:softHyphen/>
        <w:t>та) е с бъл</w:t>
        <w:softHyphen/>
        <w:t>гар</w:t>
        <w:softHyphen/>
        <w:t>с</w:t>
        <w:softHyphen/>
        <w:t>ка кръв. Бъл</w:t>
        <w:softHyphen/>
        <w:t>га</w:t>
        <w:softHyphen/>
        <w:t>ри</w:t>
        <w:softHyphen/>
        <w:t>нът не е за</w:t>
        <w:softHyphen/>
        <w:t>дъл</w:t>
        <w:softHyphen/>
        <w:t>жи</w:t>
        <w:softHyphen/>
        <w:t>тел</w:t>
        <w:softHyphen/>
        <w:t>но бъл</w:t>
        <w:softHyphen/>
        <w:t>гар</w:t>
        <w:softHyphen/>
        <w:t>с</w:t>
        <w:softHyphen/>
        <w:t>ки граж</w:t>
        <w:softHyphen/>
        <w:t>да</w:t>
        <w:softHyphen/>
        <w:t>нин. По</w:t>
        <w:softHyphen/>
        <w:t>ня</w:t>
        <w:softHyphen/>
        <w:t>ти</w:t>
        <w:softHyphen/>
        <w:t>е</w:t>
        <w:softHyphen/>
        <w:t>то бъл</w:t>
        <w:softHyphen/>
        <w:t>га</w:t>
        <w:softHyphen/>
        <w:t>рин е ет</w:t>
        <w:softHyphen/>
        <w:t>ни</w:t>
        <w:softHyphen/>
        <w:t>чес</w:t>
        <w:softHyphen/>
        <w:t>ко, а не юри</w:t>
        <w:softHyphen/>
        <w:t>ди</w:t>
        <w:softHyphen/>
        <w:t>чес</w:t>
        <w:softHyphen/>
        <w:t>ко”. Об</w:t>
        <w:softHyphen/>
        <w:t>рат</w:t>
        <w:softHyphen/>
        <w:t>но, по</w:t>
        <w:softHyphen/>
        <w:t>ня</w:t>
        <w:softHyphen/>
        <w:t>ти</w:t>
        <w:softHyphen/>
        <w:t>е</w:t>
        <w:softHyphen/>
        <w:t>то „бъл</w:t>
        <w:softHyphen/>
        <w:t>гар</w:t>
        <w:softHyphen/>
        <w:t>с</w:t>
        <w:softHyphen/>
        <w:t>ки граж</w:t>
        <w:softHyphen/>
        <w:t>да</w:t>
        <w:softHyphen/>
        <w:t>нин“ е юри</w:t>
        <w:softHyphen/>
        <w:t>ди</w:t>
        <w:softHyphen/>
        <w:t>чес</w:t>
        <w:softHyphen/>
        <w:t>ко по сво</w:t>
        <w:softHyphen/>
        <w:t>е</w:t>
        <w:softHyphen/>
        <w:t>то съ</w:t>
        <w:softHyphen/>
        <w:t>дър</w:t>
        <w:softHyphen/>
        <w:t>жа</w:t>
        <w:softHyphen/>
        <w:t>ние. Бъл</w:t>
        <w:softHyphen/>
        <w:t>гар</w:t>
        <w:softHyphen/>
        <w:t>с</w:t>
        <w:softHyphen/>
        <w:t>ки граж</w:t>
        <w:softHyphen/>
        <w:t>да</w:t>
        <w:softHyphen/>
        <w:t>ни (вклю</w:t>
        <w:softHyphen/>
        <w:t>чи</w:t>
        <w:softHyphen/>
        <w:t>тел</w:t>
        <w:softHyphen/>
        <w:t>но по рож</w:t>
        <w:softHyphen/>
        <w:t>де</w:t>
        <w:softHyphen/>
        <w:t>ние) мо</w:t>
        <w:softHyphen/>
        <w:t>гат да бъ</w:t>
        <w:softHyphen/>
        <w:t>дат не са</w:t>
        <w:softHyphen/>
        <w:t>мо бъл</w:t>
        <w:softHyphen/>
        <w:t>га</w:t>
        <w:softHyphen/>
        <w:t>ри, но и ли</w:t>
        <w:softHyphen/>
        <w:t>ца с дру</w:t>
        <w:softHyphen/>
        <w:t>га ет</w:t>
        <w:softHyphen/>
        <w:t>ни</w:t>
        <w:softHyphen/>
        <w:t>чес</w:t>
        <w:softHyphen/>
        <w:t>ка при</w:t>
        <w:softHyphen/>
        <w:t>над</w:t>
        <w:softHyphen/>
        <w:t>леж</w:t>
        <w:softHyphen/>
        <w:t xml:space="preserve">ност . </w:t>
      </w:r>
    </w:p>
    <w:p>
      <w:pPr>
        <w:pStyle w:val="Normal"/>
        <w:numPr>
          <w:ilvl w:val="0"/>
          <w:numId w:val="0"/>
        </w:numPr>
        <w:ind w:firstLine="720"/>
        <w:jc w:val="both"/>
        <w:outlineLvl w:val="0"/>
        <w:rPr>
          <w:i/>
          <w:i/>
          <w:iCs/>
          <w:sz w:val="20"/>
          <w:szCs w:val="20"/>
          <w:u w:val="single"/>
          <w:lang w:val="bg-BG"/>
        </w:rPr>
      </w:pPr>
      <w:r>
        <w:rPr>
          <w:i/>
          <w:iCs/>
          <w:sz w:val="20"/>
          <w:szCs w:val="20"/>
          <w:u w:val="single"/>
          <w:lang w:val="bg-BG"/>
        </w:rPr>
        <w:t>Правото на гражданство и съществуването на лица без гражданство</w:t>
      </w:r>
    </w:p>
    <w:p>
      <w:pPr>
        <w:pStyle w:val="Normal"/>
        <w:ind w:firstLine="720"/>
        <w:jc w:val="both"/>
        <w:rPr/>
      </w:pPr>
      <w:r>
        <w:rPr>
          <w:sz w:val="20"/>
          <w:szCs w:val="20"/>
          <w:lang w:val="ru-RU"/>
        </w:rPr>
        <w:t>Граж</w:t>
        <w:softHyphen/>
        <w:t>дан</w:t>
        <w:softHyphen/>
        <w:t>с</w:t>
        <w:softHyphen/>
        <w:t>т</w:t>
        <w:softHyphen/>
        <w:t>во</w:t>
        <w:softHyphen/>
        <w:t>то съз</w:t>
        <w:softHyphen/>
        <w:t>да</w:t>
        <w:softHyphen/>
        <w:t>ва у от</w:t>
        <w:softHyphen/>
        <w:t>дел</w:t>
        <w:softHyphen/>
        <w:t>ния чо</w:t>
        <w:softHyphen/>
        <w:t>век чув</w:t>
        <w:softHyphen/>
        <w:t>с</w:t>
        <w:softHyphen/>
        <w:t>т</w:t>
        <w:softHyphen/>
        <w:t>во за при</w:t>
        <w:softHyphen/>
        <w:t>над</w:t>
        <w:softHyphen/>
        <w:t>леж</w:t>
        <w:softHyphen/>
        <w:t>ност, са</w:t>
        <w:softHyphen/>
        <w:t>мо</w:t>
        <w:softHyphen/>
        <w:t>лич</w:t>
        <w:softHyphen/>
        <w:t>ност и си</w:t>
        <w:softHyphen/>
        <w:t>гур</w:t>
        <w:softHyphen/>
        <w:t>ност. Без не</w:t>
        <w:softHyphen/>
        <w:t>го не мо</w:t>
        <w:softHyphen/>
        <w:t>гат да се уп</w:t>
        <w:softHyphen/>
        <w:t>раж</w:t>
        <w:softHyphen/>
        <w:t>няват та</w:t>
        <w:softHyphen/>
        <w:t>ки</w:t>
        <w:softHyphen/>
        <w:t>ва пра</w:t>
        <w:softHyphen/>
        <w:t>ва и сво</w:t>
        <w:softHyphen/>
        <w:t>бо</w:t>
        <w:softHyphen/>
        <w:t>ди ка</w:t>
        <w:softHyphen/>
        <w:t>то пра</w:t>
        <w:softHyphen/>
        <w:t>во на пре</w:t>
        <w:softHyphen/>
        <w:t>би</w:t>
        <w:softHyphen/>
        <w:t>ва</w:t>
        <w:softHyphen/>
        <w:t>ва</w:t>
        <w:softHyphen/>
        <w:t>не и съ</w:t>
        <w:softHyphen/>
        <w:t>щес</w:t>
        <w:softHyphen/>
        <w:t>т</w:t>
        <w:softHyphen/>
        <w:t>ву</w:t>
        <w:softHyphen/>
        <w:t>ва</w:t>
        <w:softHyphen/>
        <w:t>не, сво</w:t>
        <w:softHyphen/>
        <w:t>бо</w:t>
        <w:softHyphen/>
        <w:t>да на прид</w:t>
        <w:softHyphen/>
        <w:t>виж</w:t>
        <w:softHyphen/>
        <w:t>ва</w:t>
        <w:softHyphen/>
        <w:t>не, въз</w:t>
        <w:softHyphen/>
        <w:t>мож</w:t>
        <w:softHyphen/>
        <w:t>ност за ра</w:t>
        <w:softHyphen/>
        <w:t>бо</w:t>
        <w:softHyphen/>
        <w:t>та, дос</w:t>
        <w:softHyphen/>
        <w:t>тъп до съ</w:t>
        <w:softHyphen/>
        <w:t>деб</w:t>
        <w:softHyphen/>
        <w:t>на</w:t>
        <w:softHyphen/>
        <w:t>та сис</w:t>
        <w:softHyphen/>
        <w:t>те</w:t>
        <w:softHyphen/>
        <w:t>ма, пра</w:t>
        <w:softHyphen/>
        <w:t>во на за</w:t>
        <w:softHyphen/>
        <w:t>щи</w:t>
        <w:softHyphen/>
        <w:t>та в най-ши</w:t>
        <w:softHyphen/>
        <w:t>рок сми</w:t>
        <w:softHyphen/>
        <w:t>съл и т. н. В слу</w:t>
        <w:softHyphen/>
        <w:t>ча</w:t>
        <w:softHyphen/>
        <w:t>и</w:t>
        <w:softHyphen/>
        <w:t>те, ко</w:t>
        <w:softHyphen/>
        <w:t>га</w:t>
        <w:softHyphen/>
        <w:t>то те лип</w:t>
        <w:softHyphen/>
        <w:t>с</w:t>
        <w:softHyphen/>
        <w:t>ват, за ли</w:t>
        <w:softHyphen/>
        <w:t>ца</w:t>
        <w:softHyphen/>
        <w:t>та без граж</w:t>
        <w:softHyphen/>
        <w:t>дан</w:t>
        <w:softHyphen/>
        <w:t>с</w:t>
        <w:softHyphen/>
        <w:t>т</w:t>
        <w:softHyphen/>
        <w:t>во въз</w:t>
        <w:softHyphen/>
        <w:t>ник</w:t>
        <w:softHyphen/>
        <w:t>ват проб</w:t>
        <w:softHyphen/>
        <w:t>ле</w:t>
        <w:softHyphen/>
        <w:t>ми, до прав</w:t>
        <w:softHyphen/>
        <w:t>на, фак</w:t>
        <w:softHyphen/>
        <w:t>ти</w:t>
        <w:softHyphen/>
        <w:t>чес</w:t>
        <w:softHyphen/>
        <w:t>ка и пси</w:t>
        <w:softHyphen/>
        <w:t>хи</w:t>
        <w:softHyphen/>
        <w:t>чес</w:t>
        <w:softHyphen/>
        <w:t>ка не</w:t>
        <w:softHyphen/>
        <w:t>си</w:t>
        <w:softHyphen/>
        <w:t>гур</w:t>
        <w:softHyphen/>
        <w:t>ност, до лип</w:t>
        <w:softHyphen/>
        <w:t>са на пер</w:t>
        <w:softHyphen/>
        <w:t>с</w:t>
        <w:softHyphen/>
        <w:t>пек</w:t>
        <w:softHyphen/>
        <w:t>ти</w:t>
        <w:softHyphen/>
        <w:t xml:space="preserve">ва, тези хора </w:t>
      </w:r>
      <w:r>
        <w:rPr>
          <w:sz w:val="20"/>
          <w:szCs w:val="20"/>
        </w:rPr>
        <w:t>de</w:t>
      </w:r>
      <w:r>
        <w:rPr>
          <w:sz w:val="20"/>
          <w:szCs w:val="20"/>
          <w:lang w:val="ru-RU"/>
        </w:rPr>
        <w:t xml:space="preserve"> </w:t>
      </w:r>
      <w:r>
        <w:rPr>
          <w:sz w:val="20"/>
          <w:szCs w:val="20"/>
        </w:rPr>
        <w:t>jure</w:t>
      </w:r>
      <w:r>
        <w:rPr>
          <w:sz w:val="20"/>
          <w:szCs w:val="20"/>
          <w:lang w:val="ru-RU"/>
        </w:rPr>
        <w:t xml:space="preserve"> не съ</w:t>
        <w:softHyphen/>
        <w:softHyphen/>
        <w:t>щес</w:t>
        <w:softHyphen/>
        <w:t>т</w:t>
        <w:softHyphen/>
        <w:t>ву</w:t>
        <w:softHyphen/>
        <w:t>ват.</w:t>
      </w:r>
    </w:p>
    <w:p>
      <w:pPr>
        <w:pStyle w:val="Normal"/>
        <w:ind w:firstLine="720"/>
        <w:jc w:val="both"/>
        <w:rPr/>
      </w:pPr>
      <w:r>
        <w:rPr>
          <w:sz w:val="20"/>
          <w:szCs w:val="20"/>
          <w:lang w:val="ru-RU"/>
        </w:rPr>
        <w:t>Въз</w:t>
        <w:softHyphen/>
        <w:t>мож</w:t>
        <w:softHyphen/>
        <w:t>но е то</w:t>
        <w:softHyphen/>
        <w:t>ва със</w:t>
        <w:softHyphen/>
        <w:t>то</w:t>
        <w:softHyphen/>
        <w:t>я</w:t>
        <w:softHyphen/>
        <w:t>ние да въз</w:t>
        <w:softHyphen/>
        <w:t>ник</w:t>
        <w:softHyphen/>
        <w:t>не в мо</w:t>
        <w:softHyphen/>
        <w:t>мен</w:t>
        <w:softHyphen/>
        <w:t>та на раж</w:t>
        <w:softHyphen/>
        <w:t>да</w:t>
        <w:softHyphen/>
        <w:t>не</w:t>
        <w:softHyphen/>
        <w:t>то или на един по-къ</w:t>
        <w:softHyphen/>
        <w:t>сен етап. В мо</w:t>
        <w:softHyphen/>
        <w:t>мен</w:t>
        <w:softHyphen/>
        <w:t>та на раж</w:t>
        <w:softHyphen/>
        <w:t>да</w:t>
        <w:softHyphen/>
        <w:t>не</w:t>
        <w:softHyphen/>
        <w:t>то е въз</w:t>
        <w:softHyphen/>
        <w:t>мож</w:t>
        <w:softHyphen/>
        <w:t>но нап</w:t>
        <w:softHyphen/>
        <w:t>ри</w:t>
        <w:softHyphen/>
        <w:t>мер при раж</w:t>
        <w:softHyphen/>
        <w:t>да</w:t>
        <w:softHyphen/>
        <w:t>не</w:t>
        <w:softHyphen/>
        <w:t>то на де</w:t>
        <w:softHyphen/>
        <w:t>те от ро</w:t>
        <w:softHyphen/>
        <w:t>ди</w:t>
        <w:softHyphen/>
        <w:t>те</w:t>
        <w:softHyphen/>
        <w:t>ли без граж</w:t>
        <w:softHyphen/>
        <w:t>дан</w:t>
        <w:softHyphen/>
        <w:t>с</w:t>
        <w:softHyphen/>
        <w:t>т</w:t>
        <w:softHyphen/>
        <w:t>во в стра</w:t>
        <w:softHyphen/>
        <w:t>на, ко</w:t>
        <w:softHyphen/>
        <w:t>я</w:t>
        <w:softHyphen/>
        <w:t>то приз</w:t>
        <w:softHyphen/>
        <w:t>на</w:t>
        <w:softHyphen/>
        <w:t>ва из</w:t>
        <w:softHyphen/>
        <w:t>к</w:t>
        <w:softHyphen/>
        <w:t>лю</w:t>
        <w:softHyphen/>
        <w:t>чи</w:t>
        <w:softHyphen/>
        <w:t>тел</w:t>
        <w:softHyphen/>
        <w:t>но прин</w:t>
        <w:softHyphen/>
        <w:t>ци</w:t>
        <w:softHyphen/>
        <w:t>па на про</w:t>
        <w:softHyphen/>
        <w:t>из</w:t>
        <w:softHyphen/>
        <w:t>хо</w:t>
        <w:softHyphen/>
        <w:t>да (</w:t>
      </w:r>
      <w:r>
        <w:rPr>
          <w:sz w:val="20"/>
          <w:szCs w:val="20"/>
        </w:rPr>
        <w:t>jus</w:t>
      </w:r>
      <w:r>
        <w:rPr>
          <w:sz w:val="20"/>
          <w:szCs w:val="20"/>
          <w:lang w:val="ru-RU"/>
        </w:rPr>
        <w:t xml:space="preserve"> </w:t>
      </w:r>
      <w:r>
        <w:rPr>
          <w:sz w:val="20"/>
          <w:szCs w:val="20"/>
        </w:rPr>
        <w:t>sanguinis</w:t>
      </w:r>
      <w:r>
        <w:rPr>
          <w:sz w:val="20"/>
          <w:szCs w:val="20"/>
          <w:lang w:val="ru-RU"/>
        </w:rPr>
        <w:t>). На един по-къ</w:t>
        <w:softHyphen/>
        <w:t>сен етап въз</w:t>
        <w:softHyphen/>
        <w:t>ник</w:t>
        <w:softHyphen/>
        <w:t>ва</w:t>
        <w:softHyphen/>
        <w:t>не на безгражданство е възможно например когато лицето бъ</w:t>
        <w:softHyphen/>
        <w:t>де ос</w:t>
        <w:softHyphen/>
        <w:t>во</w:t>
        <w:softHyphen/>
        <w:t>бо</w:t>
        <w:softHyphen/>
        <w:t>де</w:t>
        <w:softHyphen/>
        <w:t>но или ли</w:t>
        <w:softHyphen/>
        <w:t>ше</w:t>
        <w:softHyphen/>
        <w:t>но от граж</w:t>
        <w:softHyphen/>
        <w:t>дан</w:t>
        <w:softHyphen/>
        <w:t>с</w:t>
        <w:softHyphen/>
        <w:t>т</w:t>
        <w:softHyphen/>
        <w:t>во</w:t>
        <w:softHyphen/>
        <w:t>то си без да има въз</w:t>
        <w:softHyphen/>
        <w:t>мож</w:t>
        <w:softHyphen/>
        <w:t>ност да при</w:t>
        <w:softHyphen/>
        <w:t>до</w:t>
        <w:softHyphen/>
        <w:t>бие но</w:t>
        <w:softHyphen/>
        <w:t>во.</w:t>
      </w:r>
    </w:p>
    <w:p>
      <w:pPr>
        <w:pStyle w:val="Normal"/>
        <w:ind w:firstLine="720"/>
        <w:jc w:val="both"/>
        <w:rPr>
          <w:sz w:val="20"/>
          <w:szCs w:val="20"/>
          <w:lang w:val="ru-RU"/>
        </w:rPr>
      </w:pPr>
      <w:r>
        <w:rPr>
          <w:sz w:val="20"/>
          <w:szCs w:val="20"/>
          <w:lang w:val="ru-RU"/>
        </w:rPr>
        <w:t>В края на пет</w:t>
        <w:softHyphen/>
        <w:t>де</w:t>
        <w:softHyphen/>
        <w:t>сет</w:t>
        <w:softHyphen/>
        <w:t>те го</w:t>
        <w:softHyphen/>
        <w:t>ди</w:t>
        <w:softHyphen/>
        <w:t>ни са по</w:t>
        <w:softHyphen/>
        <w:t>ло</w:t>
        <w:softHyphen/>
        <w:t>же</w:t>
        <w:softHyphen/>
        <w:t>ни зна</w:t>
        <w:softHyphen/>
        <w:t>чи</w:t>
        <w:softHyphen/>
        <w:t>тел</w:t>
        <w:softHyphen/>
        <w:t>ни уси</w:t>
        <w:softHyphen/>
        <w:t>лия за съз</w:t>
        <w:softHyphen/>
        <w:t>да</w:t>
        <w:softHyphen/>
        <w:t>ва</w:t>
        <w:softHyphen/>
        <w:t>не на меж</w:t>
        <w:softHyphen/>
        <w:t>ду</w:t>
        <w:softHyphen/>
        <w:t>на</w:t>
        <w:softHyphen/>
        <w:t>род</w:t>
        <w:softHyphen/>
        <w:t>ноп</w:t>
        <w:softHyphen/>
        <w:t>рав</w:t>
        <w:softHyphen/>
        <w:t>на уред</w:t>
        <w:softHyphen/>
        <w:t>ба на ста</w:t>
        <w:softHyphen/>
        <w:t>ту</w:t>
        <w:softHyphen/>
        <w:t>та на апат</w:t>
        <w:softHyphen/>
        <w:t>ри</w:t>
        <w:softHyphen/>
        <w:t>ди</w:t>
        <w:softHyphen/>
        <w:t>те. При</w:t>
        <w:softHyphen/>
        <w:t>е</w:t>
        <w:softHyphen/>
        <w:t>ти са Кон</w:t>
        <w:softHyphen/>
        <w:t>вен</w:t>
        <w:softHyphen/>
        <w:t>ция за на</w:t>
        <w:softHyphen/>
        <w:t>ма</w:t>
        <w:softHyphen/>
        <w:t>ля</w:t>
        <w:softHyphen/>
        <w:t>ва</w:t>
        <w:softHyphen/>
        <w:t>не на слу</w:t>
        <w:softHyphen/>
        <w:t>ча</w:t>
        <w:softHyphen/>
        <w:t>и</w:t>
        <w:softHyphen/>
        <w:t>те на ли</w:t>
        <w:softHyphen/>
        <w:t>ца без граж</w:t>
        <w:softHyphen/>
        <w:t>дан</w:t>
        <w:softHyphen/>
        <w:t>с</w:t>
        <w:softHyphen/>
        <w:t>т</w:t>
        <w:softHyphen/>
        <w:t>во, Кон</w:t>
        <w:softHyphen/>
        <w:t>вен</w:t>
        <w:softHyphen/>
        <w:t>ция за ста</w:t>
        <w:softHyphen/>
        <w:t>ту</w:t>
        <w:softHyphen/>
        <w:t>та на апат</w:t>
        <w:softHyphen/>
        <w:t>ри</w:t>
        <w:softHyphen/>
        <w:t>ди</w:t>
        <w:softHyphen/>
        <w:t>те, Кон</w:t>
        <w:softHyphen/>
        <w:t>вен</w:t>
        <w:softHyphen/>
        <w:t>ция за граж</w:t>
        <w:softHyphen/>
        <w:t>дан</w:t>
        <w:softHyphen/>
        <w:t>с</w:t>
        <w:softHyphen/>
        <w:t>т</w:t>
        <w:softHyphen/>
        <w:t>во</w:t>
        <w:softHyphen/>
        <w:t>то на омъ</w:t>
        <w:softHyphen/>
        <w:t>же</w:t>
        <w:softHyphen/>
        <w:t>на</w:t>
        <w:softHyphen/>
        <w:t>та же</w:t>
        <w:softHyphen/>
        <w:t>на, Дек</w:t>
        <w:softHyphen/>
        <w:t>ла</w:t>
        <w:softHyphen/>
        <w:t>ра</w:t>
        <w:softHyphen/>
        <w:t>ция за пра</w:t>
        <w:softHyphen/>
        <w:t>ва</w:t>
        <w:softHyphen/>
        <w:t>та на ли</w:t>
        <w:softHyphen/>
        <w:t>ца</w:t>
        <w:softHyphen/>
        <w:t>та, ко</w:t>
        <w:softHyphen/>
        <w:t>и</w:t>
        <w:softHyphen/>
        <w:t>то не са граж</w:t>
        <w:softHyphen/>
        <w:t>да</w:t>
        <w:softHyphen/>
        <w:t>ни на стра</w:t>
        <w:softHyphen/>
        <w:t>на</w:t>
        <w:softHyphen/>
        <w:t>та, в ко</w:t>
        <w:softHyphen/>
        <w:t>я</w:t>
        <w:softHyphen/>
        <w:t>то жи</w:t>
        <w:softHyphen/>
        <w:t>ве</w:t>
        <w:softHyphen/>
        <w:t>ят, и др.</w:t>
      </w:r>
    </w:p>
    <w:p>
      <w:pPr>
        <w:pStyle w:val="Normal"/>
        <w:ind w:firstLine="720"/>
        <w:jc w:val="both"/>
        <w:rPr/>
      </w:pPr>
      <w:r>
        <w:rPr>
          <w:sz w:val="20"/>
          <w:szCs w:val="20"/>
          <w:lang w:val="ru-RU"/>
        </w:rPr>
        <w:t>Спо</w:t>
        <w:softHyphen/>
        <w:t>ред меж</w:t>
        <w:softHyphen/>
        <w:t>ду</w:t>
        <w:softHyphen/>
        <w:t>на</w:t>
        <w:softHyphen/>
        <w:t>род</w:t>
        <w:softHyphen/>
        <w:t>но</w:t>
        <w:softHyphen/>
        <w:t>то пра</w:t>
        <w:softHyphen/>
        <w:t>во без граж</w:t>
        <w:softHyphen/>
        <w:t>дан</w:t>
        <w:softHyphen/>
        <w:t>с</w:t>
        <w:softHyphen/>
        <w:t>т</w:t>
        <w:softHyphen/>
        <w:t>во е „ли</w:t>
        <w:softHyphen/>
        <w:t>це, ко</w:t>
        <w:softHyphen/>
        <w:t>е</w:t>
        <w:softHyphen/>
        <w:t>то не е смя</w:t>
        <w:softHyphen/>
        <w:t>та</w:t>
        <w:softHyphen/>
        <w:t>но за граж</w:t>
        <w:softHyphen/>
        <w:t>да</w:t>
        <w:softHyphen/>
        <w:t>нин на ни</w:t>
        <w:softHyphen/>
        <w:t>то ед</w:t>
        <w:softHyphen/>
        <w:t>на дър</w:t>
        <w:softHyphen/>
        <w:t>жа</w:t>
        <w:softHyphen/>
        <w:t>ва по си</w:t>
        <w:softHyphen/>
        <w:t>ла</w:t>
        <w:softHyphen/>
        <w:t>та на ней</w:t>
        <w:softHyphen/>
        <w:t>но</w:t>
        <w:softHyphen/>
        <w:t>то за</w:t>
        <w:softHyphen/>
        <w:t>ко</w:t>
        <w:softHyphen/>
        <w:t>но</w:t>
        <w:softHyphen/>
        <w:t>да</w:t>
        <w:softHyphen/>
        <w:t>тел</w:t>
        <w:softHyphen/>
        <w:t>с</w:t>
        <w:softHyphen/>
        <w:t>т</w:t>
        <w:softHyphen/>
        <w:t>во“. Та</w:t>
        <w:softHyphen/>
        <w:t>зи де</w:t>
        <w:softHyphen/>
        <w:t>фи</w:t>
        <w:softHyphen/>
        <w:t>ни</w:t>
        <w:softHyphen/>
        <w:t>ция е крат</w:t>
        <w:softHyphen/>
        <w:t>ка и раз</w:t>
        <w:softHyphen/>
        <w:t>би</w:t>
        <w:softHyphen/>
        <w:t>ра</w:t>
        <w:softHyphen/>
        <w:t>е</w:t>
        <w:softHyphen/>
        <w:t>ма. Съ</w:t>
        <w:softHyphen/>
        <w:t>щев</w:t>
        <w:softHyphen/>
        <w:t>ре</w:t>
        <w:softHyphen/>
        <w:t>мен</w:t>
        <w:softHyphen/>
        <w:t>но тя е мно</w:t>
        <w:softHyphen/>
        <w:t>го ог</w:t>
        <w:softHyphen/>
        <w:t>ра</w:t>
        <w:softHyphen/>
        <w:t>ни</w:t>
        <w:softHyphen/>
        <w:t>че</w:t>
        <w:softHyphen/>
        <w:t>на и в из</w:t>
        <w:softHyphen/>
        <w:t>вес</w:t>
        <w:softHyphen/>
        <w:t>т</w:t>
        <w:softHyphen/>
        <w:t>на сте</w:t>
        <w:softHyphen/>
        <w:t>пен те</w:t>
        <w:softHyphen/>
        <w:t>о</w:t>
        <w:softHyphen/>
        <w:t>ре</w:t>
        <w:softHyphen/>
        <w:t>тич</w:t>
        <w:softHyphen/>
        <w:t>на, тъй ка</w:t>
        <w:softHyphen/>
        <w:t>то се от</w:t>
        <w:softHyphen/>
        <w:t>на</w:t>
        <w:softHyphen/>
        <w:t>ся до спе</w:t>
        <w:softHyphen/>
        <w:t>ци</w:t>
        <w:softHyphen/>
        <w:t>фич</w:t>
        <w:softHyphen/>
        <w:t>на гру</w:t>
        <w:softHyphen/>
        <w:t>па от хо</w:t>
        <w:softHyphen/>
        <w:t>ра, на</w:t>
        <w:softHyphen/>
        <w:t>ри</w:t>
        <w:softHyphen/>
        <w:t>ча</w:t>
        <w:softHyphen/>
        <w:t>ни „ли</w:t>
        <w:softHyphen/>
        <w:t>ца без граж</w:t>
        <w:softHyphen/>
        <w:t>дан</w:t>
        <w:softHyphen/>
        <w:t>с</w:t>
        <w:softHyphen/>
        <w:t>т</w:t>
        <w:softHyphen/>
        <w:t xml:space="preserve">во </w:t>
      </w:r>
      <w:r>
        <w:rPr>
          <w:sz w:val="20"/>
          <w:szCs w:val="20"/>
        </w:rPr>
        <w:t>de</w:t>
      </w:r>
      <w:r>
        <w:rPr>
          <w:sz w:val="20"/>
          <w:szCs w:val="20"/>
          <w:lang w:val="ru-RU"/>
        </w:rPr>
        <w:t xml:space="preserve"> </w:t>
      </w:r>
      <w:r>
        <w:rPr>
          <w:sz w:val="20"/>
          <w:szCs w:val="20"/>
        </w:rPr>
        <w:t>jure</w:t>
      </w:r>
      <w:r>
        <w:rPr>
          <w:sz w:val="20"/>
          <w:szCs w:val="20"/>
          <w:lang w:val="ru-RU"/>
        </w:rPr>
        <w:t>“. Тя не об</w:t>
        <w:softHyphen/>
        <w:t>х</w:t>
        <w:softHyphen/>
        <w:t>ва</w:t>
        <w:softHyphen/>
        <w:t>ща мно</w:t>
        <w:softHyphen/>
        <w:t>го хо</w:t>
        <w:softHyphen/>
        <w:t>ра, оп</w:t>
        <w:softHyphen/>
        <w:t>ре</w:t>
        <w:softHyphen/>
        <w:t>де</w:t>
        <w:softHyphen/>
        <w:t>ля</w:t>
        <w:softHyphen/>
        <w:t>ни ка</w:t>
        <w:softHyphen/>
        <w:t>то “ли</w:t>
        <w:softHyphen/>
        <w:t>ца без граж</w:t>
        <w:softHyphen/>
        <w:t>дан</w:t>
        <w:softHyphen/>
        <w:t>с</w:t>
        <w:softHyphen/>
        <w:t>т</w:t>
        <w:softHyphen/>
        <w:t xml:space="preserve">во </w:t>
      </w:r>
      <w:r>
        <w:rPr>
          <w:sz w:val="20"/>
          <w:szCs w:val="20"/>
        </w:rPr>
        <w:t>de</w:t>
      </w:r>
      <w:r>
        <w:rPr>
          <w:sz w:val="20"/>
          <w:szCs w:val="20"/>
          <w:lang w:val="ru-RU"/>
        </w:rPr>
        <w:t xml:space="preserve"> </w:t>
      </w:r>
      <w:r>
        <w:rPr>
          <w:sz w:val="20"/>
          <w:szCs w:val="20"/>
        </w:rPr>
        <w:t>facto</w:t>
      </w:r>
      <w:r>
        <w:rPr>
          <w:sz w:val="20"/>
          <w:szCs w:val="20"/>
          <w:lang w:val="ru-RU"/>
        </w:rPr>
        <w:t xml:space="preserve">“. </w:t>
      </w:r>
    </w:p>
    <w:p>
      <w:pPr>
        <w:pStyle w:val="Normal"/>
        <w:numPr>
          <w:ilvl w:val="0"/>
          <w:numId w:val="0"/>
        </w:numPr>
        <w:ind w:firstLine="720"/>
        <w:jc w:val="both"/>
        <w:outlineLvl w:val="0"/>
        <w:rPr>
          <w:i/>
          <w:i/>
          <w:iCs/>
          <w:sz w:val="20"/>
          <w:szCs w:val="20"/>
          <w:u w:val="single"/>
          <w:lang w:val="ru-RU"/>
        </w:rPr>
      </w:pPr>
      <w:r>
        <w:rPr>
          <w:i/>
          <w:iCs/>
          <w:sz w:val="20"/>
          <w:szCs w:val="20"/>
          <w:u w:val="single"/>
          <w:lang w:val="ru-RU"/>
        </w:rPr>
        <w:t>Множествено гражданство</w:t>
      </w:r>
    </w:p>
    <w:p>
      <w:pPr>
        <w:pStyle w:val="Normal"/>
        <w:ind w:firstLine="720"/>
        <w:jc w:val="both"/>
        <w:rPr>
          <w:sz w:val="20"/>
          <w:szCs w:val="20"/>
          <w:lang w:val="ru-RU"/>
        </w:rPr>
      </w:pPr>
      <w:r>
        <w:rPr>
          <w:sz w:val="20"/>
          <w:szCs w:val="20"/>
          <w:lang w:val="ru-RU"/>
        </w:rPr>
        <w:t>Обик</w:t>
        <w:softHyphen/>
        <w:t>но</w:t>
        <w:softHyphen/>
        <w:t>ве</w:t>
        <w:softHyphen/>
        <w:t>но вся</w:t>
        <w:softHyphen/>
        <w:t>ко ли</w:t>
        <w:softHyphen/>
        <w:t>це е граж</w:t>
        <w:softHyphen/>
        <w:t>да</w:t>
        <w:softHyphen/>
        <w:t>нин на ед</w:t>
        <w:softHyphen/>
        <w:t>на дър</w:t>
        <w:softHyphen/>
        <w:t>жа</w:t>
        <w:softHyphen/>
        <w:t>ва. Оба</w:t>
        <w:softHyphen/>
        <w:t>че, ма</w:t>
        <w:softHyphen/>
        <w:t>кар и по-ряд</w:t>
        <w:softHyphen/>
        <w:t>ко, съ</w:t>
        <w:softHyphen/>
        <w:t>щес</w:t>
        <w:softHyphen/>
        <w:t>т</w:t>
        <w:softHyphen/>
        <w:t>ву</w:t>
        <w:softHyphen/>
        <w:t>ват слу</w:t>
        <w:softHyphen/>
        <w:t>чаи, при ко</w:t>
        <w:softHyphen/>
        <w:t>и</w:t>
        <w:softHyphen/>
        <w:t>то ед</w:t>
        <w:softHyphen/>
        <w:t>но ли</w:t>
        <w:softHyphen/>
        <w:t>це ед</w:t>
        <w:softHyphen/>
        <w:t>нов</w:t>
        <w:softHyphen/>
        <w:t>ре</w:t>
        <w:softHyphen/>
        <w:t>мен</w:t>
        <w:softHyphen/>
        <w:t>но е граж</w:t>
        <w:softHyphen/>
        <w:t>да</w:t>
        <w:softHyphen/>
        <w:t>нин на две или по</w:t>
        <w:softHyphen/>
        <w:t>ве</w:t>
        <w:softHyphen/>
        <w:t>че дър</w:t>
        <w:softHyphen/>
        <w:t>жа</w:t>
        <w:softHyphen/>
        <w:t>ви. Съгласно чл. 2, б. „б“ ЕКГ „м</w:t>
        <w:softHyphen/>
        <w:t>но</w:t>
        <w:softHyphen/>
        <w:t>жес</w:t>
        <w:softHyphen/>
        <w:t>т</w:t>
        <w:softHyphen/>
        <w:t>ве</w:t>
        <w:softHyphen/>
        <w:t>но граж</w:t>
        <w:softHyphen/>
        <w:t>дан</w:t>
        <w:softHyphen/>
        <w:t>с</w:t>
        <w:softHyphen/>
        <w:t>т</w:t>
        <w:softHyphen/>
        <w:t>во е ед</w:t>
        <w:softHyphen/>
        <w:t>нов</w:t>
        <w:softHyphen/>
        <w:t>ре</w:t>
        <w:softHyphen/>
        <w:t>мен</w:t>
        <w:softHyphen/>
        <w:t>но</w:t>
        <w:softHyphen/>
        <w:t>то при</w:t>
        <w:softHyphen/>
        <w:t>те</w:t>
        <w:softHyphen/>
        <w:t>жа</w:t>
        <w:softHyphen/>
        <w:t>ва</w:t>
        <w:softHyphen/>
        <w:t>не на две или по</w:t>
        <w:softHyphen/>
        <w:t>ве</w:t>
        <w:softHyphen/>
        <w:t>че граж</w:t>
        <w:softHyphen/>
        <w:t>дан</w:t>
        <w:softHyphen/>
        <w:t>с</w:t>
        <w:softHyphen/>
        <w:t>т</w:t>
        <w:softHyphen/>
        <w:t>ва от ед</w:t>
        <w:softHyphen/>
        <w:t>но ли</w:t>
        <w:softHyphen/>
        <w:t>це“. Мно</w:t>
        <w:softHyphen/>
        <w:t>жес</w:t>
        <w:softHyphen/>
        <w:t>т</w:t>
        <w:softHyphen/>
        <w:t>ве</w:t>
        <w:softHyphen/>
        <w:t>но</w:t>
        <w:softHyphen/>
        <w:t>то граж</w:t>
        <w:softHyphen/>
        <w:t>дан</w:t>
        <w:softHyphen/>
        <w:t>с</w:t>
        <w:softHyphen/>
        <w:t>т</w:t>
        <w:softHyphen/>
        <w:t>во е ре</w:t>
        <w:softHyphen/>
        <w:t>зул</w:t>
        <w:softHyphen/>
        <w:t>тат на обек</w:t>
        <w:softHyphen/>
        <w:t>тив</w:t>
        <w:softHyphen/>
        <w:t>на</w:t>
        <w:softHyphen/>
        <w:t>та не</w:t>
        <w:softHyphen/>
        <w:t>съг</w:t>
        <w:softHyphen/>
        <w:t>ла</w:t>
        <w:softHyphen/>
        <w:t>су</w:t>
        <w:softHyphen/>
        <w:t>ва</w:t>
        <w:softHyphen/>
        <w:t>ност по въп</w:t>
        <w:softHyphen/>
        <w:t>ро</w:t>
        <w:softHyphen/>
        <w:t>си</w:t>
        <w:softHyphen/>
        <w:t>те на граж</w:t>
        <w:softHyphen/>
        <w:t>дан</w:t>
        <w:softHyphen/>
        <w:t>с</w:t>
        <w:softHyphen/>
        <w:t>т</w:t>
        <w:softHyphen/>
        <w:t>во</w:t>
        <w:softHyphen/>
        <w:t>то в за</w:t>
        <w:softHyphen/>
        <w:t>ко</w:t>
        <w:softHyphen/>
        <w:t>но</w:t>
        <w:softHyphen/>
        <w:t>да</w:t>
        <w:softHyphen/>
        <w:t>тел</w:t>
        <w:softHyphen/>
        <w:t>с</w:t>
        <w:softHyphen/>
        <w:t>т</w:t>
        <w:softHyphen/>
        <w:t>ва</w:t>
        <w:softHyphen/>
        <w:t>та на от</w:t>
        <w:softHyphen/>
        <w:t>дел</w:t>
        <w:softHyphen/>
        <w:t>ни</w:t>
        <w:softHyphen/>
        <w:t>те стра</w:t>
        <w:softHyphen/>
        <w:t xml:space="preserve">ни. </w:t>
      </w:r>
    </w:p>
    <w:p>
      <w:pPr>
        <w:pStyle w:val="Normal"/>
        <w:ind w:firstLine="720"/>
        <w:jc w:val="both"/>
        <w:rPr>
          <w:sz w:val="20"/>
          <w:szCs w:val="20"/>
          <w:lang w:val="ru-RU"/>
        </w:rPr>
      </w:pPr>
      <w:r>
        <w:rPr>
          <w:sz w:val="20"/>
          <w:szCs w:val="20"/>
          <w:lang w:val="ru-RU"/>
        </w:rPr>
        <w:t>И при че</w:t>
        <w:softHyphen/>
        <w:t>ти</w:t>
        <w:softHyphen/>
        <w:t>ри</w:t>
        <w:softHyphen/>
        <w:t>те на</w:t>
        <w:softHyphen/>
        <w:t>чи</w:t>
        <w:softHyphen/>
        <w:t>на за при</w:t>
        <w:softHyphen/>
        <w:t>до</w:t>
        <w:softHyphen/>
        <w:t>би</w:t>
        <w:softHyphen/>
        <w:t>ва</w:t>
        <w:softHyphen/>
        <w:t>не на граж</w:t>
        <w:softHyphen/>
        <w:t>дан</w:t>
        <w:softHyphen/>
        <w:t>с</w:t>
        <w:softHyphen/>
        <w:t>т</w:t>
        <w:softHyphen/>
        <w:t>во (по про</w:t>
        <w:softHyphen/>
        <w:t>из</w:t>
        <w:softHyphen/>
        <w:t>ход, по мес</w:t>
        <w:softHyphen/>
        <w:t>то</w:t>
        <w:softHyphen/>
        <w:t>рож</w:t>
        <w:softHyphen/>
        <w:t>де</w:t>
        <w:softHyphen/>
        <w:t>ние, по на</w:t>
        <w:softHyphen/>
        <w:t>ту</w:t>
        <w:softHyphen/>
        <w:t>ра</w:t>
        <w:softHyphen/>
        <w:t>ли</w:t>
        <w:softHyphen/>
        <w:t>за</w:t>
        <w:softHyphen/>
        <w:t>ция и при въз</w:t>
        <w:softHyphen/>
        <w:t>с</w:t>
        <w:softHyphen/>
        <w:t>та</w:t>
        <w:softHyphen/>
        <w:t>но</w:t>
        <w:softHyphen/>
        <w:t>вя</w:t>
        <w:softHyphen/>
        <w:t>ва</w:t>
        <w:softHyphen/>
        <w:t>не на граж</w:t>
        <w:softHyphen/>
        <w:t>дан</w:t>
        <w:softHyphen/>
        <w:t>с</w:t>
        <w:softHyphen/>
        <w:t>т</w:t>
        <w:softHyphen/>
        <w:t>во) е въз</w:t>
        <w:softHyphen/>
        <w:t>мож</w:t>
        <w:softHyphen/>
        <w:t>но ед</w:t>
        <w:softHyphen/>
        <w:t>но ли</w:t>
        <w:softHyphen/>
        <w:t>це да се ока</w:t>
        <w:softHyphen/>
        <w:t>же с две или по</w:t>
        <w:softHyphen/>
        <w:t>ве</w:t>
        <w:softHyphen/>
        <w:t>че граж</w:t>
        <w:softHyphen/>
        <w:t>дан</w:t>
        <w:softHyphen/>
        <w:t>с</w:t>
        <w:softHyphen/>
        <w:t>т</w:t>
        <w:softHyphen/>
        <w:t xml:space="preserve">ва. </w:t>
      </w:r>
    </w:p>
    <w:p>
      <w:pPr>
        <w:pStyle w:val="Normal"/>
        <w:ind w:firstLine="720"/>
        <w:jc w:val="both"/>
        <w:rPr>
          <w:sz w:val="20"/>
          <w:szCs w:val="20"/>
          <w:lang w:val="ru-RU"/>
        </w:rPr>
      </w:pPr>
      <w:r>
        <w:rPr>
          <w:sz w:val="20"/>
          <w:szCs w:val="20"/>
          <w:lang w:val="ru-RU"/>
        </w:rPr>
        <w:t>В за</w:t>
        <w:softHyphen/>
        <w:t>ко</w:t>
        <w:softHyphen/>
        <w:t>но</w:t>
        <w:softHyphen/>
        <w:t>да</w:t>
        <w:softHyphen/>
        <w:t>тел</w:t>
        <w:softHyphen/>
        <w:t>с</w:t>
        <w:softHyphen/>
        <w:t>т</w:t>
        <w:softHyphen/>
        <w:t>во</w:t>
        <w:softHyphen/>
        <w:t>то на Република Бъл</w:t>
        <w:softHyphen/>
        <w:t>га</w:t>
        <w:softHyphen/>
        <w:t>рия до 1989 г. не се до</w:t>
        <w:softHyphen/>
        <w:t>пус</w:t>
        <w:softHyphen/>
        <w:t>ка</w:t>
        <w:softHyphen/>
        <w:t>ше двой</w:t>
        <w:softHyphen/>
        <w:t>но граж</w:t>
        <w:softHyphen/>
        <w:t>дан</w:t>
        <w:softHyphen/>
        <w:t>с</w:t>
        <w:softHyphen/>
        <w:t>т</w:t>
        <w:softHyphen/>
        <w:t>во. Раз</w:t>
        <w:softHyphen/>
        <w:t>по</w:t>
        <w:softHyphen/>
        <w:t>ред</w:t>
        <w:softHyphen/>
        <w:t>би</w:t>
        <w:softHyphen/>
        <w:t>те в та</w:t>
        <w:softHyphen/>
        <w:t>зи на</w:t>
        <w:softHyphen/>
        <w:t>со</w:t>
        <w:softHyphen/>
        <w:t>ка бя</w:t>
        <w:softHyphen/>
        <w:t>ха по</w:t>
        <w:softHyphen/>
        <w:t>ве</w:t>
        <w:softHyphen/>
        <w:t>че или по-мал</w:t>
        <w:softHyphen/>
        <w:t>ко рес</w:t>
        <w:softHyphen/>
        <w:t>т</w:t>
        <w:softHyphen/>
        <w:t>рик</w:t>
        <w:softHyphen/>
        <w:t>тив</w:t>
        <w:softHyphen/>
        <w:t>ни. След то</w:t>
        <w:softHyphen/>
        <w:t>ва, осо</w:t>
        <w:softHyphen/>
        <w:t>бе</w:t>
        <w:softHyphen/>
        <w:t>но в Кон</w:t>
        <w:softHyphen/>
        <w:t>с</w:t>
        <w:softHyphen/>
        <w:t>ти</w:t>
        <w:softHyphen/>
        <w:t>ту</w:t>
        <w:softHyphen/>
        <w:t>ци</w:t>
        <w:softHyphen/>
        <w:t>я</w:t>
        <w:softHyphen/>
        <w:t>та от 1991 г. и в ЗБГ, се про</w:t>
        <w:softHyphen/>
        <w:t>я</w:t>
        <w:softHyphen/>
        <w:t>вя</w:t>
        <w:softHyphen/>
        <w:t>ва тър</w:t>
        <w:softHyphen/>
        <w:t>пи</w:t>
        <w:softHyphen/>
        <w:t>мост към ли</w:t>
        <w:softHyphen/>
        <w:t>ца</w:t>
        <w:softHyphen/>
        <w:t>та с двой</w:t>
        <w:softHyphen/>
        <w:t>но граж</w:t>
        <w:softHyphen/>
        <w:t>дан</w:t>
        <w:softHyphen/>
        <w:t>с</w:t>
        <w:softHyphen/>
        <w:t>т</w:t>
        <w:softHyphen/>
        <w:t>во. Бъл</w:t>
        <w:softHyphen/>
        <w:t>га</w:t>
        <w:softHyphen/>
        <w:t>рия „ни</w:t>
        <w:softHyphen/>
        <w:t>то да</w:t>
        <w:softHyphen/>
        <w:t>ва“, „ни</w:t>
        <w:softHyphen/>
        <w:t>то раз</w:t>
        <w:softHyphen/>
        <w:t>ре</w:t>
        <w:softHyphen/>
        <w:t>ша</w:t>
        <w:softHyphen/>
        <w:t>ва“, „ни</w:t>
        <w:softHyphen/>
        <w:t>то приз</w:t>
        <w:softHyphen/>
        <w:t>на</w:t>
        <w:softHyphen/>
        <w:t>ва“ двой</w:t>
        <w:softHyphen/>
        <w:t>но граж</w:t>
        <w:softHyphen/>
        <w:t>дан</w:t>
        <w:softHyphen/>
        <w:t>с</w:t>
        <w:softHyphen/>
        <w:t>т</w:t>
        <w:softHyphen/>
        <w:t>во. Тя прос</w:t>
        <w:softHyphen/>
        <w:t>то до</w:t>
        <w:softHyphen/>
        <w:t>пус</w:t>
        <w:softHyphen/>
        <w:t>ка то</w:t>
        <w:softHyphen/>
        <w:t>ва прав</w:t>
        <w:softHyphen/>
        <w:t>но със</w:t>
        <w:softHyphen/>
        <w:t>то</w:t>
        <w:softHyphen/>
        <w:t>я</w:t>
        <w:softHyphen/>
        <w:t>ние.</w:t>
      </w:r>
    </w:p>
    <w:p>
      <w:pPr>
        <w:pStyle w:val="Normal"/>
        <w:ind w:firstLine="720"/>
        <w:jc w:val="both"/>
        <w:rPr>
          <w:sz w:val="20"/>
          <w:szCs w:val="20"/>
          <w:lang w:val="ru-RU"/>
        </w:rPr>
      </w:pPr>
      <w:r>
        <w:rPr>
          <w:sz w:val="20"/>
          <w:szCs w:val="20"/>
          <w:lang w:val="ru-RU"/>
        </w:rPr>
        <w:t>В чл. 3 на се</w:t>
        <w:softHyphen/>
        <w:t>га дейс</w:t>
        <w:softHyphen/>
        <w:t>т</w:t>
        <w:softHyphen/>
        <w:t>ва</w:t>
        <w:softHyphen/>
        <w:t>щия За</w:t>
        <w:softHyphen/>
        <w:t>кон за бъл</w:t>
        <w:softHyphen/>
        <w:t>гар</w:t>
        <w:softHyphen/>
        <w:t>с</w:t>
        <w:softHyphen/>
        <w:t>ко</w:t>
        <w:softHyphen/>
        <w:t>то граж</w:t>
        <w:softHyphen/>
        <w:t>дан</w:t>
        <w:softHyphen/>
        <w:t>с</w:t>
        <w:softHyphen/>
        <w:t>т</w:t>
        <w:softHyphen/>
        <w:t>во е за</w:t>
        <w:softHyphen/>
        <w:t>пи</w:t>
        <w:softHyphen/>
        <w:t>са</w:t>
        <w:softHyphen/>
        <w:t>но: „Бъл</w:t>
        <w:softHyphen/>
        <w:t>гар</w:t>
        <w:softHyphen/>
        <w:t>с</w:t>
        <w:softHyphen/>
        <w:t>ки граж</w:t>
        <w:softHyphen/>
        <w:t>да</w:t>
        <w:softHyphen/>
        <w:t>нин, кой</w:t>
        <w:softHyphen/>
        <w:t>то е и граж</w:t>
        <w:softHyphen/>
        <w:t>да</w:t>
        <w:softHyphen/>
        <w:t>нин на дру</w:t>
        <w:softHyphen/>
        <w:t>га дър</w:t>
        <w:softHyphen/>
        <w:t>жа</w:t>
        <w:softHyphen/>
        <w:t>ва, се смя</w:t>
        <w:softHyphen/>
        <w:t>та са</w:t>
        <w:softHyphen/>
        <w:t>мо за бъл</w:t>
        <w:softHyphen/>
        <w:t>гар</w:t>
        <w:softHyphen/>
        <w:t>с</w:t>
        <w:softHyphen/>
        <w:t>ки граж</w:t>
        <w:softHyphen/>
        <w:t>да</w:t>
        <w:softHyphen/>
        <w:t>нин при при</w:t>
        <w:softHyphen/>
        <w:t>ла</w:t>
        <w:softHyphen/>
        <w:t>га</w:t>
        <w:softHyphen/>
        <w:t>не на бъл</w:t>
        <w:softHyphen/>
        <w:t>гар</w:t>
        <w:softHyphen/>
        <w:t>с</w:t>
        <w:softHyphen/>
        <w:t>ко</w:t>
        <w:softHyphen/>
        <w:t>то за</w:t>
        <w:softHyphen/>
        <w:t>ко</w:t>
        <w:softHyphen/>
        <w:t>но</w:t>
        <w:softHyphen/>
        <w:t>да</w:t>
        <w:softHyphen/>
        <w:t>тел</w:t>
        <w:softHyphen/>
        <w:t>с</w:t>
        <w:softHyphen/>
        <w:t>т</w:t>
        <w:softHyphen/>
        <w:t>во, ос</w:t>
        <w:softHyphen/>
        <w:t>вен ако в за</w:t>
        <w:softHyphen/>
        <w:t>кон е пред</w:t>
        <w:softHyphen/>
        <w:t>ви</w:t>
        <w:softHyphen/>
        <w:t>де</w:t>
        <w:softHyphen/>
        <w:t>но дру</w:t>
        <w:softHyphen/>
        <w:t>го.“ По то</w:t>
        <w:softHyphen/>
        <w:t>зи на</w:t>
        <w:softHyphen/>
        <w:t>чин на</w:t>
        <w:softHyphen/>
        <w:t>ше</w:t>
        <w:softHyphen/>
        <w:t>то за</w:t>
        <w:softHyphen/>
        <w:t>ко</w:t>
        <w:softHyphen/>
        <w:t>но</w:t>
        <w:softHyphen/>
        <w:t>да</w:t>
        <w:softHyphen/>
        <w:t>тел</w:t>
        <w:softHyphen/>
        <w:t>с</w:t>
        <w:softHyphen/>
        <w:t>т</w:t>
        <w:softHyphen/>
        <w:t>во е в уни</w:t>
        <w:softHyphen/>
        <w:t>сон с ос</w:t>
        <w:softHyphen/>
        <w:t>нов</w:t>
        <w:softHyphen/>
        <w:t>ни</w:t>
        <w:softHyphen/>
        <w:t>те меж</w:t>
        <w:softHyphen/>
        <w:t>ду</w:t>
        <w:softHyphen/>
        <w:t>на</w:t>
        <w:softHyphen/>
        <w:t>род</w:t>
        <w:softHyphen/>
        <w:t>ноп</w:t>
        <w:softHyphen/>
        <w:t>рав</w:t>
        <w:softHyphen/>
        <w:t>ни прин</w:t>
        <w:softHyphen/>
        <w:t>ци</w:t>
        <w:softHyphen/>
        <w:t>пи, спо</w:t>
        <w:softHyphen/>
        <w:t>ред ко</w:t>
        <w:softHyphen/>
        <w:t>и</w:t>
        <w:softHyphen/>
        <w:t>то: „Ед</w:t>
        <w:softHyphen/>
        <w:t>но ли</w:t>
        <w:softHyphen/>
        <w:t>це с ня</w:t>
        <w:softHyphen/>
        <w:t>кол</w:t>
        <w:softHyphen/>
        <w:t>ко граж</w:t>
        <w:softHyphen/>
        <w:t>дан</w:t>
        <w:softHyphen/>
        <w:t>с</w:t>
        <w:softHyphen/>
        <w:t>т</w:t>
        <w:softHyphen/>
        <w:t>ва, на</w:t>
        <w:softHyphen/>
        <w:t>ми</w:t>
        <w:softHyphen/>
        <w:t>рай</w:t>
        <w:softHyphen/>
        <w:t>ки в ед</w:t>
        <w:softHyphen/>
        <w:t>на от дър</w:t>
        <w:softHyphen/>
        <w:t>жа</w:t>
        <w:softHyphen/>
        <w:t>ви</w:t>
        <w:softHyphen/>
        <w:t>те, чи</w:t>
        <w:softHyphen/>
        <w:t>е</w:t>
        <w:softHyphen/>
        <w:t>то граж</w:t>
        <w:softHyphen/>
        <w:t>дан</w:t>
        <w:softHyphen/>
        <w:t>с</w:t>
        <w:softHyphen/>
        <w:t>т</w:t>
        <w:softHyphen/>
        <w:t>во при</w:t>
        <w:softHyphen/>
        <w:t>те</w:t>
        <w:softHyphen/>
        <w:t>жа</w:t>
        <w:softHyphen/>
        <w:t>ва, не мо</w:t>
        <w:softHyphen/>
        <w:t>же в от</w:t>
        <w:softHyphen/>
        <w:t>но</w:t>
        <w:softHyphen/>
        <w:t>ше</w:t>
        <w:softHyphen/>
        <w:t>ни</w:t>
        <w:softHyphen/>
        <w:t>я</w:t>
        <w:softHyphen/>
        <w:t>та си с нея да се по</w:t>
        <w:softHyphen/>
        <w:t>зо</w:t>
        <w:softHyphen/>
        <w:t>ва</w:t>
        <w:softHyphen/>
        <w:t>ва на дру</w:t>
        <w:softHyphen/>
        <w:t>го свое граж</w:t>
        <w:softHyphen/>
        <w:t>дан</w:t>
        <w:softHyphen/>
        <w:t>с</w:t>
        <w:softHyphen/>
        <w:t>т</w:t>
        <w:softHyphen/>
        <w:t xml:space="preserve">во“. </w:t>
      </w:r>
    </w:p>
    <w:p>
      <w:pPr>
        <w:pStyle w:val="Normal"/>
        <w:ind w:firstLine="720"/>
        <w:jc w:val="both"/>
        <w:rPr>
          <w:sz w:val="20"/>
          <w:szCs w:val="20"/>
          <w:lang w:val="ru-RU"/>
        </w:rPr>
      </w:pPr>
      <w:r>
        <w:rPr>
          <w:sz w:val="20"/>
          <w:szCs w:val="20"/>
          <w:lang w:val="ru-RU"/>
        </w:rPr>
        <w:t>Те</w:t>
        <w:softHyphen/>
        <w:t>за</w:t>
        <w:softHyphen/>
        <w:t>та, че бъл</w:t>
        <w:softHyphen/>
        <w:t>гар</w:t>
        <w:softHyphen/>
        <w:t>с</w:t>
        <w:softHyphen/>
        <w:t>ки</w:t>
        <w:softHyphen/>
        <w:t>те граж</w:t>
        <w:softHyphen/>
        <w:t>да</w:t>
        <w:softHyphen/>
        <w:t>ни, при</w:t>
        <w:softHyphen/>
        <w:t>те</w:t>
        <w:softHyphen/>
        <w:t>жа</w:t>
        <w:softHyphen/>
        <w:t>ва</w:t>
        <w:softHyphen/>
        <w:t>щи и чуж</w:t>
        <w:softHyphen/>
        <w:t>до граж</w:t>
        <w:softHyphen/>
        <w:t>дан</w:t>
        <w:softHyphen/>
        <w:t>с</w:t>
        <w:softHyphen/>
        <w:t>т</w:t>
        <w:softHyphen/>
        <w:t>во, тряб</w:t>
        <w:softHyphen/>
        <w:t>ва да пол</w:t>
        <w:softHyphen/>
        <w:t>з</w:t>
        <w:softHyphen/>
        <w:t>ват на те</w:t>
        <w:softHyphen/>
        <w:t>ри</w:t>
        <w:softHyphen/>
        <w:t>то</w:t>
        <w:softHyphen/>
        <w:t>ри</w:t>
        <w:softHyphen/>
        <w:t>я</w:t>
        <w:softHyphen/>
        <w:t>та на Република Бъл</w:t>
        <w:softHyphen/>
        <w:t>га</w:t>
        <w:softHyphen/>
        <w:t>рия ста</w:t>
        <w:softHyphen/>
        <w:t>тут на бъл</w:t>
        <w:softHyphen/>
        <w:t>гар</w:t>
        <w:softHyphen/>
        <w:t>с</w:t>
        <w:softHyphen/>
        <w:t>ки граж</w:t>
        <w:softHyphen/>
        <w:t>да</w:t>
        <w:softHyphen/>
        <w:t>ни и бъл</w:t>
        <w:softHyphen/>
        <w:t>гар</w:t>
        <w:softHyphen/>
        <w:t>с</w:t>
        <w:softHyphen/>
        <w:t>ки до</w:t>
        <w:softHyphen/>
        <w:t>ку</w:t>
        <w:softHyphen/>
        <w:t>мен</w:t>
        <w:softHyphen/>
        <w:t>ти за са</w:t>
        <w:softHyphen/>
        <w:t>мо</w:t>
        <w:softHyphen/>
        <w:t>лич</w:t>
        <w:softHyphen/>
        <w:t>ност, ос</w:t>
        <w:softHyphen/>
        <w:t>вен ако в за</w:t>
        <w:softHyphen/>
        <w:t>кон не е из</w:t>
        <w:softHyphen/>
        <w:t>рич</w:t>
        <w:softHyphen/>
        <w:t>но по</w:t>
        <w:softHyphen/>
        <w:t>со</w:t>
        <w:softHyphen/>
        <w:t>че</w:t>
        <w:softHyphen/>
        <w:t>но дру</w:t>
        <w:softHyphen/>
        <w:t>го, е пос</w:t>
        <w:softHyphen/>
        <w:t>ле</w:t>
        <w:softHyphen/>
        <w:t>до</w:t>
        <w:softHyphen/>
        <w:t>ва</w:t>
        <w:softHyphen/>
        <w:t>тел</w:t>
        <w:softHyphen/>
        <w:t>но про</w:t>
        <w:softHyphen/>
        <w:t>ве</w:t>
        <w:softHyphen/>
        <w:t>де</w:t>
        <w:softHyphen/>
        <w:t>на и в но</w:t>
        <w:softHyphen/>
        <w:t>вия За</w:t>
        <w:softHyphen/>
        <w:t>кон за бъл</w:t>
        <w:softHyphen/>
        <w:t>гар</w:t>
        <w:softHyphen/>
        <w:t>с</w:t>
        <w:softHyphen/>
        <w:t>ки</w:t>
        <w:softHyphen/>
        <w:t>те до</w:t>
        <w:softHyphen/>
        <w:t>ку</w:t>
        <w:softHyphen/>
        <w:t>мен</w:t>
        <w:softHyphen/>
        <w:t>ти за са</w:t>
        <w:softHyphen/>
        <w:t>мо</w:t>
        <w:softHyphen/>
        <w:t>лич</w:t>
        <w:softHyphen/>
        <w:t>ност (ЗБДС). - „бъл</w:t>
        <w:softHyphen/>
        <w:t>гар</w:t>
        <w:softHyphen/>
        <w:t>с</w:t>
        <w:softHyphen/>
        <w:t>ки</w:t>
        <w:softHyphen/>
        <w:t>те граж</w:t>
        <w:softHyphen/>
        <w:t>да</w:t>
        <w:softHyphen/>
        <w:t>ни, при</w:t>
        <w:softHyphen/>
        <w:t>те</w:t>
        <w:softHyphen/>
        <w:t>жа</w:t>
        <w:softHyphen/>
        <w:t>ва</w:t>
        <w:softHyphen/>
        <w:t>щи до</w:t>
        <w:softHyphen/>
        <w:t>ку</w:t>
        <w:softHyphen/>
        <w:t>мен</w:t>
        <w:softHyphen/>
        <w:t>ти за са</w:t>
        <w:softHyphen/>
        <w:t>мо</w:t>
        <w:softHyphen/>
        <w:t>лич</w:t>
        <w:softHyphen/>
        <w:t>ност, из</w:t>
        <w:softHyphen/>
        <w:t>да</w:t>
        <w:softHyphen/>
        <w:t>де</w:t>
        <w:softHyphen/>
        <w:t>ни от дру</w:t>
        <w:softHyphen/>
        <w:t>га дър</w:t>
        <w:softHyphen/>
        <w:t>жа</w:t>
        <w:softHyphen/>
        <w:t>ва, са за</w:t>
        <w:softHyphen/>
        <w:t>дъл</w:t>
        <w:softHyphen/>
        <w:t>же</w:t>
        <w:softHyphen/>
        <w:t>ни в срок до 60 дни от при</w:t>
        <w:softHyphen/>
        <w:t>до</w:t>
        <w:softHyphen/>
        <w:t>би</w:t>
        <w:softHyphen/>
        <w:t>ва</w:t>
        <w:softHyphen/>
        <w:t>не</w:t>
        <w:softHyphen/>
        <w:t>то им да уве</w:t>
        <w:softHyphen/>
        <w:t>до</w:t>
        <w:softHyphen/>
        <w:t>мят пис</w:t>
        <w:softHyphen/>
        <w:t>ме</w:t>
        <w:softHyphen/>
        <w:t>но ком</w:t>
        <w:softHyphen/>
        <w:t>пе</w:t>
        <w:softHyphen/>
        <w:t>тен</w:t>
        <w:softHyphen/>
        <w:t>т</w:t>
        <w:softHyphen/>
        <w:t>ни</w:t>
        <w:softHyphen/>
        <w:t>те бъл</w:t>
        <w:softHyphen/>
        <w:t>гар</w:t>
        <w:softHyphen/>
        <w:t>с</w:t>
        <w:softHyphen/>
        <w:t>ки ор</w:t>
        <w:softHyphen/>
        <w:t>га</w:t>
        <w:softHyphen/>
        <w:t>ни.“, а в ал. 2 е рег</w:t>
        <w:softHyphen/>
        <w:t>ла</w:t>
        <w:softHyphen/>
        <w:t>мен</w:t>
        <w:softHyphen/>
        <w:t>ти</w:t>
        <w:softHyphen/>
        <w:t>ра</w:t>
        <w:softHyphen/>
        <w:t>но: „Бъл</w:t>
        <w:softHyphen/>
        <w:t>гар</w:t>
        <w:softHyphen/>
        <w:t>с</w:t>
        <w:softHyphen/>
        <w:t>ки граж</w:t>
        <w:softHyphen/>
        <w:t>да</w:t>
        <w:softHyphen/>
        <w:t>ни, при</w:t>
        <w:softHyphen/>
        <w:t>те</w:t>
        <w:softHyphen/>
        <w:t>жа</w:t>
        <w:softHyphen/>
        <w:t>ва</w:t>
        <w:softHyphen/>
        <w:t>щи и чуж</w:t>
        <w:softHyphen/>
        <w:t>ди до</w:t>
        <w:softHyphen/>
        <w:t>ку</w:t>
        <w:softHyphen/>
        <w:t>мен</w:t>
        <w:softHyphen/>
        <w:t>ти за са</w:t>
        <w:softHyphen/>
        <w:t>мо</w:t>
        <w:softHyphen/>
        <w:t>лич</w:t>
        <w:softHyphen/>
        <w:t>ност, в от</w:t>
        <w:softHyphen/>
        <w:t>но</w:t>
        <w:softHyphen/>
        <w:t>ше</w:t>
        <w:softHyphen/>
        <w:t>ни</w:t>
        <w:softHyphen/>
        <w:t>я</w:t>
        <w:softHyphen/>
        <w:t>та си с бъл</w:t>
        <w:softHyphen/>
        <w:t>гар</w:t>
        <w:softHyphen/>
        <w:t>с</w:t>
        <w:softHyphen/>
        <w:t>ки</w:t>
        <w:softHyphen/>
        <w:t>те дър</w:t>
        <w:softHyphen/>
        <w:t>жав</w:t>
        <w:softHyphen/>
        <w:t>ни ин</w:t>
        <w:softHyphen/>
        <w:t>с</w:t>
        <w:softHyphen/>
        <w:t>ти</w:t>
        <w:softHyphen/>
        <w:t>ту</w:t>
        <w:softHyphen/>
        <w:t>ции са за</w:t>
        <w:softHyphen/>
        <w:t>дъл</w:t>
        <w:softHyphen/>
        <w:t>же</w:t>
        <w:softHyphen/>
        <w:t>ни да удос</w:t>
        <w:softHyphen/>
        <w:t>то</w:t>
        <w:softHyphen/>
        <w:t>ве</w:t>
        <w:softHyphen/>
        <w:t>ря</w:t>
        <w:softHyphen/>
        <w:t>ват са</w:t>
        <w:softHyphen/>
        <w:t>мо</w:t>
        <w:softHyphen/>
        <w:t>лич</w:t>
        <w:softHyphen/>
        <w:t>ност</w:t>
        <w:softHyphen/>
        <w:t>та си с бъл</w:t>
        <w:softHyphen/>
        <w:t>гар</w:t>
        <w:softHyphen/>
        <w:t>с</w:t>
        <w:softHyphen/>
        <w:t>ки</w:t>
        <w:softHyphen/>
        <w:t>те до</w:t>
        <w:softHyphen/>
        <w:t>ку</w:t>
        <w:softHyphen/>
        <w:t>мен</w:t>
        <w:softHyphen/>
        <w:t>ти за са</w:t>
        <w:softHyphen/>
        <w:t>мо</w:t>
        <w:softHyphen/>
        <w:t>лич</w:t>
        <w:softHyphen/>
        <w:t>ност.“</w:t>
      </w:r>
    </w:p>
    <w:p>
      <w:pPr>
        <w:pStyle w:val="Normal"/>
        <w:ind w:firstLine="720"/>
        <w:jc w:val="both"/>
        <w:rPr>
          <w:sz w:val="20"/>
          <w:szCs w:val="20"/>
          <w:lang w:val="ru-RU"/>
        </w:rPr>
      </w:pPr>
      <w:r>
        <w:rPr>
          <w:sz w:val="20"/>
          <w:szCs w:val="20"/>
          <w:lang w:val="ru-RU"/>
        </w:rPr>
        <w:t>От</w:t>
        <w:softHyphen/>
        <w:t>но</w:t>
        <w:softHyphen/>
        <w:t>ше</w:t>
        <w:softHyphen/>
        <w:t>ние към прав</w:t>
        <w:softHyphen/>
        <w:t>ни</w:t>
        <w:softHyphen/>
        <w:t>те проб</w:t>
        <w:softHyphen/>
        <w:t>ле</w:t>
        <w:softHyphen/>
        <w:t>ми на ли</w:t>
        <w:softHyphen/>
        <w:t>ца</w:t>
        <w:softHyphen/>
        <w:t>та с двой</w:t>
        <w:softHyphen/>
        <w:t>но граж</w:t>
        <w:softHyphen/>
        <w:t>дан</w:t>
        <w:softHyphen/>
        <w:t>с</w:t>
        <w:softHyphen/>
        <w:t>т</w:t>
        <w:softHyphen/>
        <w:t>во имат и раз</w:t>
        <w:softHyphen/>
        <w:t>по</w:t>
        <w:softHyphen/>
        <w:t>ред</w:t>
        <w:softHyphen/>
        <w:t>би</w:t>
        <w:softHyphen/>
        <w:t>те на За</w:t>
        <w:softHyphen/>
        <w:t>ко</w:t>
        <w:softHyphen/>
        <w:t>на за граж</w:t>
        <w:softHyphen/>
        <w:t>дан</w:t>
        <w:softHyphen/>
        <w:t>с</w:t>
        <w:softHyphen/>
        <w:t>ка</w:t>
        <w:softHyphen/>
        <w:t>та ре</w:t>
        <w:softHyphen/>
        <w:t>гис</w:t>
        <w:softHyphen/>
        <w:t>т</w:t>
        <w:softHyphen/>
        <w:t>ра</w:t>
        <w:softHyphen/>
        <w:t>ция. Въ</w:t>
        <w:softHyphen/>
        <w:t>веж</w:t>
        <w:softHyphen/>
        <w:t>дат се по</w:t>
        <w:softHyphen/>
        <w:t>ня</w:t>
        <w:softHyphen/>
        <w:t>ти</w:t>
        <w:softHyphen/>
        <w:t>я</w:t>
        <w:softHyphen/>
        <w:t>та „пос</w:t>
        <w:softHyphen/>
        <w:t>то</w:t>
        <w:softHyphen/>
        <w:t>я</w:t>
        <w:softHyphen/>
        <w:t>нен ад</w:t>
        <w:softHyphen/>
        <w:t>рес“ и „нас</w:t>
        <w:softHyphen/>
        <w:t>то</w:t>
        <w:softHyphen/>
        <w:t>ящ ад</w:t>
        <w:softHyphen/>
        <w:t>рес“. Съг</w:t>
        <w:softHyphen/>
        <w:t>лас</w:t>
        <w:softHyphen/>
        <w:t>но чл. 93, ал. 1 „Пос</w:t>
        <w:softHyphen/>
        <w:t>то</w:t>
        <w:softHyphen/>
        <w:t>я</w:t>
        <w:softHyphen/>
        <w:t>нен ад</w:t>
        <w:softHyphen/>
        <w:t>рес е ад</w:t>
        <w:softHyphen/>
        <w:t>ре</w:t>
        <w:softHyphen/>
        <w:t>сът в на</w:t>
        <w:softHyphen/>
        <w:t>се</w:t>
        <w:softHyphen/>
        <w:t>ле</w:t>
        <w:softHyphen/>
        <w:t>но</w:t>
        <w:softHyphen/>
        <w:t>то мяс</w:t>
        <w:softHyphen/>
        <w:t>то, къ</w:t>
        <w:softHyphen/>
        <w:t>де</w:t>
        <w:softHyphen/>
        <w:t>то ли</w:t>
        <w:softHyphen/>
        <w:t>це</w:t>
        <w:softHyphen/>
        <w:t>то из</w:t>
        <w:softHyphen/>
        <w:t>би</w:t>
        <w:softHyphen/>
        <w:t>ра да бъ</w:t>
        <w:softHyphen/>
        <w:t>де впи</w:t>
        <w:softHyphen/>
        <w:t>са</w:t>
        <w:softHyphen/>
        <w:t>но в ре</w:t>
        <w:softHyphen/>
        <w:t>гис</w:t>
        <w:softHyphen/>
        <w:t>т</w:t>
        <w:softHyphen/>
        <w:t>ри</w:t>
        <w:softHyphen/>
        <w:t>те за на</w:t>
        <w:softHyphen/>
        <w:t>се</w:t>
        <w:softHyphen/>
        <w:t>ле</w:t>
        <w:softHyphen/>
        <w:t>ни</w:t>
        <w:softHyphen/>
        <w:t>е</w:t>
        <w:softHyphen/>
        <w:t>то.“ То</w:t>
        <w:softHyphen/>
        <w:t>зи ад</w:t>
        <w:softHyphen/>
        <w:t>рес на те</w:t>
        <w:softHyphen/>
        <w:t>ри</w:t>
        <w:softHyphen/>
        <w:t>то</w:t>
        <w:softHyphen/>
        <w:t>ри</w:t>
        <w:softHyphen/>
        <w:t>я</w:t>
        <w:softHyphen/>
        <w:t>та на Ре</w:t>
        <w:softHyphen/>
        <w:t>пуб</w:t>
        <w:softHyphen/>
        <w:t>ли</w:t>
        <w:softHyphen/>
        <w:t>ка Бъл</w:t>
        <w:softHyphen/>
        <w:t>га</w:t>
        <w:softHyphen/>
        <w:t>рия е са</w:t>
        <w:softHyphen/>
        <w:t>мо един. Съ</w:t>
        <w:softHyphen/>
        <w:t>щес</w:t>
        <w:softHyphen/>
        <w:t>т</w:t>
        <w:softHyphen/>
        <w:t>вува прав</w:t>
        <w:softHyphen/>
        <w:t>на въз</w:t>
        <w:softHyphen/>
        <w:t>мож</w:t>
        <w:softHyphen/>
        <w:t>ност пос</w:t>
        <w:softHyphen/>
        <w:t>то</w:t>
        <w:softHyphen/>
        <w:t>ян</w:t>
        <w:softHyphen/>
        <w:t>ни</w:t>
        <w:softHyphen/>
        <w:t>ят ад</w:t>
        <w:softHyphen/>
        <w:t>рес да бъ</w:t>
        <w:softHyphen/>
        <w:t>де за</w:t>
        <w:softHyphen/>
        <w:t>я</w:t>
        <w:softHyphen/>
        <w:t>вен и при по</w:t>
        <w:softHyphen/>
        <w:t>да</w:t>
        <w:softHyphen/>
        <w:t>ва</w:t>
        <w:softHyphen/>
        <w:t>не на за</w:t>
        <w:softHyphen/>
        <w:t>яв</w:t>
        <w:softHyphen/>
        <w:t>ле</w:t>
        <w:softHyphen/>
        <w:t>ние за снаб</w:t>
        <w:softHyphen/>
        <w:t>дя</w:t>
        <w:softHyphen/>
        <w:t>ва</w:t>
        <w:softHyphen/>
        <w:t>не с бъл</w:t>
        <w:softHyphen/>
        <w:t>гар</w:t>
        <w:softHyphen/>
        <w:t>с</w:t>
        <w:softHyphen/>
        <w:t>ки до</w:t>
        <w:softHyphen/>
        <w:t>ку</w:t>
        <w:softHyphen/>
        <w:t>мент за са</w:t>
        <w:softHyphen/>
        <w:t>мо</w:t>
        <w:softHyphen/>
        <w:t>лич</w:t>
        <w:softHyphen/>
        <w:t>ност в чуж</w:t>
        <w:softHyphen/>
        <w:t>би</w:t>
        <w:softHyphen/>
        <w:t>на от пос</w:t>
        <w:softHyphen/>
        <w:t>то</w:t>
        <w:softHyphen/>
        <w:t>ян</w:t>
        <w:softHyphen/>
        <w:t>но жи</w:t>
        <w:softHyphen/>
        <w:t>вущ там бъл</w:t>
        <w:softHyphen/>
        <w:t>гар</w:t>
        <w:softHyphen/>
        <w:t>с</w:t>
        <w:softHyphen/>
        <w:t>ки граж</w:t>
        <w:softHyphen/>
        <w:t>да</w:t>
        <w:softHyphen/>
        <w:t>нин. Нас</w:t>
        <w:softHyphen/>
        <w:t>то</w:t>
        <w:softHyphen/>
        <w:t>я</w:t>
        <w:softHyphen/>
        <w:t>щи</w:t>
        <w:softHyphen/>
        <w:t>ят ад</w:t>
        <w:softHyphen/>
        <w:t>рес е ад</w:t>
        <w:softHyphen/>
        <w:t>ре</w:t>
        <w:softHyphen/>
        <w:t>сът, на кой</w:t>
        <w:softHyphen/>
        <w:t>то ли</w:t>
        <w:softHyphen/>
        <w:t>це</w:t>
        <w:softHyphen/>
        <w:t>то пре</w:t>
        <w:softHyphen/>
        <w:t>би</w:t>
        <w:softHyphen/>
        <w:t>ва</w:t>
        <w:softHyphen/>
        <w:t>ва. Той мо</w:t>
        <w:softHyphen/>
        <w:t>же да съв</w:t>
        <w:softHyphen/>
        <w:t>па</w:t>
        <w:softHyphen/>
        <w:t>да, но мо</w:t>
        <w:softHyphen/>
        <w:t>же и да бъ</w:t>
        <w:softHyphen/>
        <w:t>де раз</w:t>
        <w:softHyphen/>
        <w:t>ли</w:t>
        <w:softHyphen/>
        <w:t>чен от пос</w:t>
        <w:softHyphen/>
        <w:t>то</w:t>
        <w:softHyphen/>
        <w:t>ян</w:t>
        <w:softHyphen/>
        <w:t>ния ад</w:t>
        <w:softHyphen/>
        <w:t>рес.</w:t>
      </w:r>
    </w:p>
    <w:p>
      <w:pPr>
        <w:pStyle w:val="Normal"/>
        <w:ind w:firstLine="720"/>
        <w:jc w:val="both"/>
        <w:rPr>
          <w:sz w:val="20"/>
          <w:szCs w:val="20"/>
          <w:lang w:val="ru-RU"/>
        </w:rPr>
      </w:pPr>
      <w:r>
        <w:rPr>
          <w:sz w:val="20"/>
          <w:szCs w:val="20"/>
          <w:lang w:val="ru-RU"/>
        </w:rPr>
        <w:t>При сключ</w:t>
        <w:softHyphen/>
        <w:t>ва</w:t>
        <w:softHyphen/>
        <w:t>не и прек</w:t>
        <w:softHyphen/>
        <w:t>ра</w:t>
        <w:softHyphen/>
        <w:t>тя</w:t>
        <w:softHyphen/>
        <w:t>ва</w:t>
        <w:softHyphen/>
        <w:t>не на брак се спаз</w:t>
        <w:softHyphen/>
        <w:t>ват ус</w:t>
        <w:softHyphen/>
        <w:t>ло</w:t>
        <w:softHyphen/>
        <w:t>ви</w:t>
        <w:softHyphen/>
        <w:t>я</w:t>
        <w:softHyphen/>
        <w:t>та на бъл</w:t>
        <w:softHyphen/>
        <w:t>гар</w:t>
        <w:softHyphen/>
        <w:t>с</w:t>
        <w:softHyphen/>
        <w:t>кия Се</w:t>
        <w:softHyphen/>
        <w:t>ме</w:t>
        <w:softHyphen/>
        <w:t>ен ко</w:t>
        <w:softHyphen/>
        <w:t>декс. То</w:t>
        <w:softHyphen/>
        <w:t>ва ли</w:t>
        <w:softHyphen/>
        <w:t>це ще дъл</w:t>
        <w:softHyphen/>
        <w:t>жи да</w:t>
        <w:softHyphen/>
        <w:t>нъ</w:t>
        <w:softHyphen/>
        <w:t>ци в на</w:t>
        <w:softHyphen/>
        <w:t>ша</w:t>
        <w:softHyphen/>
        <w:t>та стра</w:t>
        <w:softHyphen/>
        <w:t>на, ос</w:t>
        <w:softHyphen/>
        <w:t>вен ако ня</w:t>
        <w:softHyphen/>
        <w:t>ма спо</w:t>
        <w:softHyphen/>
        <w:t>год</w:t>
        <w:softHyphen/>
        <w:t>ба за из</w:t>
        <w:softHyphen/>
        <w:t>бяг</w:t>
        <w:softHyphen/>
        <w:t>ва</w:t>
        <w:softHyphen/>
        <w:t>не на двой</w:t>
        <w:softHyphen/>
        <w:t>но</w:t>
        <w:softHyphen/>
        <w:t>то да</w:t>
        <w:softHyphen/>
        <w:t>нъч</w:t>
        <w:softHyphen/>
        <w:t>но об</w:t>
        <w:softHyphen/>
        <w:t>ла</w:t>
        <w:softHyphen/>
        <w:t>га</w:t>
        <w:softHyphen/>
        <w:t>не. Та</w:t>
        <w:softHyphen/>
        <w:t>зи ка</w:t>
        <w:softHyphen/>
        <w:t>те</w:t>
        <w:softHyphen/>
        <w:t>го</w:t>
        <w:softHyphen/>
        <w:t>рия ли</w:t>
        <w:softHyphen/>
        <w:t>ца мо</w:t>
        <w:softHyphen/>
        <w:t>гат да из</w:t>
        <w:softHyphen/>
        <w:t>би</w:t>
        <w:softHyphen/>
        <w:t>рат, но ня</w:t>
        <w:softHyphen/>
        <w:t>мат пра</w:t>
        <w:softHyphen/>
        <w:t>во да бъ</w:t>
        <w:softHyphen/>
        <w:t>дат из</w:t>
        <w:softHyphen/>
        <w:t>би</w:t>
        <w:softHyphen/>
        <w:t>ра</w:t>
        <w:softHyphen/>
        <w:t>ни за пре</w:t>
        <w:softHyphen/>
        <w:t>зи</w:t>
        <w:softHyphen/>
        <w:t>дент, ви</w:t>
        <w:softHyphen/>
        <w:t>цеп</w:t>
        <w:softHyphen/>
        <w:t>ре</w:t>
        <w:softHyphen/>
        <w:t>зи</w:t>
        <w:softHyphen/>
        <w:t>дент, на</w:t>
        <w:softHyphen/>
        <w:t>род</w:t>
        <w:softHyphen/>
        <w:t>ни пред</w:t>
        <w:softHyphen/>
        <w:t>с</w:t>
        <w:softHyphen/>
        <w:t>та</w:t>
        <w:softHyphen/>
        <w:t>ви</w:t>
        <w:softHyphen/>
        <w:t>те</w:t>
        <w:softHyphen/>
        <w:t>ли, кме</w:t>
        <w:softHyphen/>
        <w:t>то</w:t>
        <w:softHyphen/>
        <w:t>ве и об</w:t>
        <w:softHyphen/>
        <w:t>щин</w:t>
        <w:softHyphen/>
        <w:t>с</w:t>
        <w:softHyphen/>
        <w:t>ки съ</w:t>
        <w:softHyphen/>
        <w:t>вет</w:t>
        <w:softHyphen/>
        <w:t>ни</w:t>
        <w:softHyphen/>
        <w:t>ци, ня</w:t>
        <w:softHyphen/>
        <w:t>мат пра</w:t>
        <w:softHyphen/>
        <w:t>во да ра</w:t>
        <w:softHyphen/>
        <w:t>бо</w:t>
        <w:softHyphen/>
        <w:t>тят в съ</w:t>
        <w:softHyphen/>
        <w:t>деб</w:t>
        <w:softHyphen/>
        <w:t>на</w:t>
        <w:softHyphen/>
        <w:t>та сис</w:t>
        <w:softHyphen/>
        <w:t>те</w:t>
        <w:softHyphen/>
        <w:t>ма, ни</w:t>
        <w:softHyphen/>
        <w:t>то да за</w:t>
        <w:softHyphen/>
        <w:t>е</w:t>
        <w:softHyphen/>
        <w:t>мат дър</w:t>
        <w:softHyphen/>
        <w:t>жав</w:t>
        <w:softHyphen/>
        <w:t>ни длъж</w:t>
        <w:softHyphen/>
        <w:t>нос</w:t>
        <w:softHyphen/>
        <w:t>ти в Па</w:t>
        <w:softHyphen/>
        <w:t>тен</w:t>
        <w:softHyphen/>
        <w:t>т</w:t>
        <w:softHyphen/>
        <w:t>но</w:t>
        <w:softHyphen/>
        <w:t>то ве</w:t>
        <w:softHyphen/>
        <w:t>дом</w:t>
        <w:softHyphen/>
        <w:t>с</w:t>
        <w:softHyphen/>
        <w:t>т</w:t>
        <w:softHyphen/>
        <w:t>во, в Ми</w:t>
        <w:softHyphen/>
        <w:t>нис</w:t>
        <w:softHyphen/>
        <w:t>тер</w:t>
        <w:softHyphen/>
        <w:t>с</w:t>
        <w:softHyphen/>
        <w:t>т</w:t>
        <w:softHyphen/>
        <w:t>во</w:t>
        <w:softHyphen/>
        <w:t>то на от</w:t>
        <w:softHyphen/>
        <w:t>б</w:t>
        <w:softHyphen/>
        <w:t>ра</w:t>
        <w:softHyphen/>
        <w:t>на</w:t>
        <w:softHyphen/>
        <w:t>та, в МВР, НСО, НРС и т. н.</w:t>
      </w:r>
    </w:p>
    <w:p>
      <w:pPr>
        <w:pStyle w:val="Normal"/>
        <w:tabs>
          <w:tab w:val="clear" w:pos="708"/>
          <w:tab w:val="left" w:pos="6825" w:leader="none"/>
        </w:tabs>
        <w:jc w:val="both"/>
        <w:rPr>
          <w:sz w:val="20"/>
          <w:szCs w:val="20"/>
          <w:lang w:val="ru-RU"/>
        </w:rPr>
      </w:pPr>
      <w:r>
        <w:rPr>
          <w:sz w:val="20"/>
          <w:szCs w:val="20"/>
          <w:lang w:val="ru-RU"/>
        </w:rPr>
        <w:t>Зна</w:t>
        <w:softHyphen/>
        <w:t>чи</w:t>
        <w:softHyphen/>
        <w:t>тел</w:t>
        <w:softHyphen/>
        <w:t>но се ус</w:t>
        <w:softHyphen/>
        <w:t>лож</w:t>
        <w:softHyphen/>
        <w:t>ня</w:t>
        <w:softHyphen/>
        <w:t>ват вза</w:t>
        <w:softHyphen/>
        <w:t>и</w:t>
        <w:softHyphen/>
        <w:t>мо</w:t>
        <w:softHyphen/>
        <w:t>от</w:t>
        <w:softHyphen/>
        <w:t>но</w:t>
        <w:softHyphen/>
        <w:t>ше</w:t>
        <w:softHyphen/>
        <w:t>ни</w:t>
        <w:softHyphen/>
        <w:t>я</w:t>
        <w:softHyphen/>
        <w:t>та, ко</w:t>
        <w:softHyphen/>
        <w:t>га</w:t>
        <w:softHyphen/>
        <w:t>то ли</w:t>
        <w:softHyphen/>
        <w:t>це с двой</w:t>
        <w:softHyphen/>
        <w:t>но или мно</w:t>
        <w:softHyphen/>
        <w:t>жес</w:t>
        <w:softHyphen/>
        <w:t>т</w:t>
        <w:softHyphen/>
        <w:t>ве</w:t>
        <w:softHyphen/>
        <w:t>но граж</w:t>
        <w:softHyphen/>
        <w:t>дан</w:t>
        <w:softHyphen/>
        <w:t>с</w:t>
        <w:softHyphen/>
        <w:t>т</w:t>
        <w:softHyphen/>
        <w:t>во се на</w:t>
        <w:softHyphen/>
        <w:t>ми</w:t>
        <w:softHyphen/>
        <w:t>ра на те</w:t>
        <w:softHyphen/>
        <w:t>ри</w:t>
        <w:softHyphen/>
        <w:t>то</w:t>
        <w:softHyphen/>
        <w:t>ри</w:t>
        <w:softHyphen/>
        <w:t>я</w:t>
        <w:softHyphen/>
        <w:t>та на тре</w:t>
        <w:softHyphen/>
        <w:t>та стра</w:t>
        <w:softHyphen/>
        <w:t>на и спо</w:t>
        <w:softHyphen/>
        <w:t>ред ней</w:t>
        <w:softHyphen/>
        <w:t>но</w:t>
        <w:softHyphen/>
        <w:t>то за</w:t>
        <w:softHyphen/>
        <w:t>ко</w:t>
        <w:softHyphen/>
        <w:t>но</w:t>
        <w:softHyphen/>
        <w:t>да</w:t>
        <w:softHyphen/>
        <w:t>тел</w:t>
        <w:softHyphen/>
        <w:t>с</w:t>
        <w:softHyphen/>
        <w:t>т</w:t>
        <w:softHyphen/>
        <w:t>во тряб</w:t>
        <w:softHyphen/>
        <w:t>ва да бъ</w:t>
        <w:softHyphen/>
        <w:t>де оп</w:t>
        <w:softHyphen/>
        <w:t>ре</w:t>
        <w:softHyphen/>
        <w:t>де</w:t>
        <w:softHyphen/>
        <w:t>лен при</w:t>
        <w:softHyphen/>
        <w:t>ло</w:t>
        <w:softHyphen/>
        <w:t>жи</w:t>
        <w:softHyphen/>
        <w:t>ми</w:t>
        <w:softHyphen/>
        <w:t>ят оте</w:t>
        <w:softHyphen/>
        <w:t>чес</w:t>
        <w:softHyphen/>
        <w:t>т</w:t>
        <w:softHyphen/>
        <w:t>вен за</w:t>
        <w:softHyphen/>
        <w:t>кон. В меж</w:t>
        <w:softHyphen/>
        <w:t>ду</w:t>
        <w:softHyphen/>
        <w:t>на</w:t>
        <w:softHyphen/>
        <w:t>род</w:t>
        <w:softHyphen/>
        <w:t>но</w:t>
        <w:softHyphen/>
        <w:t>то пра</w:t>
        <w:softHyphen/>
        <w:t>во е въз</w:t>
        <w:softHyphen/>
        <w:t>п</w:t>
        <w:softHyphen/>
        <w:t>ри</w:t>
        <w:softHyphen/>
        <w:t>ет прин</w:t>
        <w:softHyphen/>
        <w:t>ци</w:t>
        <w:softHyphen/>
        <w:t>път на за</w:t>
        <w:softHyphen/>
        <w:t>ко</w:t>
        <w:softHyphen/>
        <w:t>на на ре</w:t>
        <w:softHyphen/>
        <w:t>ал</w:t>
        <w:softHyphen/>
        <w:t>но</w:t>
        <w:softHyphen/>
        <w:t>то, ефек</w:t>
        <w:softHyphen/>
        <w:t>тив</w:t>
        <w:softHyphen/>
        <w:t>но граж</w:t>
        <w:softHyphen/>
        <w:t>дан</w:t>
        <w:softHyphen/>
        <w:t>с</w:t>
        <w:softHyphen/>
        <w:t>т</w:t>
        <w:softHyphen/>
        <w:t>во. То</w:t>
        <w:softHyphen/>
        <w:t>ест, то</w:t>
        <w:softHyphen/>
        <w:t>ва е за</w:t>
        <w:softHyphen/>
        <w:t>ко</w:t>
        <w:softHyphen/>
        <w:t>нът на дър</w:t>
        <w:softHyphen/>
        <w:t>жа</w:t>
        <w:softHyphen/>
        <w:t>ва</w:t>
        <w:softHyphen/>
        <w:t>та, с ко</w:t>
        <w:softHyphen/>
        <w:t>я</w:t>
        <w:softHyphen/>
        <w:t>то ли</w:t>
        <w:softHyphen/>
        <w:t>це</w:t>
        <w:softHyphen/>
        <w:t>то е по-тяс</w:t>
        <w:softHyphen/>
        <w:t>но свър</w:t>
        <w:softHyphen/>
        <w:t>за</w:t>
        <w:softHyphen/>
        <w:t>но</w:t>
      </w:r>
    </w:p>
    <w:p>
      <w:pPr>
        <w:pStyle w:val="Normal"/>
        <w:numPr>
          <w:ilvl w:val="0"/>
          <w:numId w:val="0"/>
        </w:numPr>
        <w:ind w:firstLine="720"/>
        <w:jc w:val="both"/>
        <w:outlineLvl w:val="0"/>
        <w:rPr>
          <w:i/>
          <w:i/>
          <w:iCs/>
          <w:sz w:val="20"/>
          <w:szCs w:val="20"/>
          <w:u w:val="single"/>
          <w:lang w:val="ru-RU"/>
        </w:rPr>
      </w:pPr>
      <w:r>
        <w:rPr>
          <w:i/>
          <w:iCs/>
          <w:sz w:val="20"/>
          <w:szCs w:val="20"/>
          <w:u w:val="single"/>
          <w:lang w:val="ru-RU"/>
        </w:rPr>
        <w:t>Гражданство на ЕС</w:t>
      </w:r>
    </w:p>
    <w:p>
      <w:pPr>
        <w:pStyle w:val="Normal"/>
        <w:ind w:firstLine="720"/>
        <w:jc w:val="both"/>
        <w:rPr>
          <w:sz w:val="20"/>
          <w:szCs w:val="20"/>
          <w:lang w:val="ru-RU"/>
        </w:rPr>
      </w:pPr>
      <w:r>
        <w:rPr>
          <w:sz w:val="20"/>
          <w:szCs w:val="20"/>
          <w:lang w:val="ru-RU"/>
        </w:rPr>
        <w:t>Тряб</w:t>
        <w:softHyphen/>
        <w:t>ва да се пра</w:t>
        <w:softHyphen/>
        <w:t>ви раз</w:t>
        <w:softHyphen/>
        <w:t>ли</w:t>
        <w:softHyphen/>
        <w:t>ка меж</w:t>
        <w:softHyphen/>
        <w:t>ду ико</w:t>
        <w:softHyphen/>
        <w:t>но</w:t>
        <w:softHyphen/>
        <w:t>ми</w:t>
        <w:softHyphen/>
        <w:t>чес</w:t>
        <w:softHyphen/>
        <w:t>ки и со</w:t>
        <w:softHyphen/>
        <w:t>ци</w:t>
        <w:softHyphen/>
        <w:t>ал</w:t>
        <w:softHyphen/>
        <w:t>ни пра</w:t>
        <w:softHyphen/>
        <w:t>ва, ко</w:t>
        <w:softHyphen/>
        <w:t>и</w:t>
        <w:softHyphen/>
        <w:t>то са на</w:t>
        <w:softHyphen/>
        <w:t>ли</w:t>
        <w:softHyphen/>
        <w:t>це в юрис</w:t>
        <w:softHyphen/>
        <w:t>п</w:t>
        <w:softHyphen/>
        <w:t>ру</w:t>
        <w:softHyphen/>
        <w:t>ден</w:t>
        <w:softHyphen/>
        <w:t>ци</w:t>
        <w:softHyphen/>
        <w:t>я</w:t>
        <w:softHyphen/>
        <w:t>та от пет</w:t>
        <w:softHyphen/>
        <w:t>де</w:t>
        <w:softHyphen/>
        <w:t>сет</w:t>
        <w:softHyphen/>
        <w:t>те го</w:t>
        <w:softHyphen/>
        <w:t>ди</w:t>
        <w:softHyphen/>
        <w:t>ни до днес, и по</w:t>
        <w:softHyphen/>
        <w:t>ня</w:t>
        <w:softHyphen/>
        <w:t>ти</w:t>
        <w:softHyphen/>
        <w:t>е</w:t>
        <w:softHyphen/>
        <w:t>то „ев</w:t>
        <w:softHyphen/>
        <w:t>ро</w:t>
        <w:softHyphen/>
        <w:t>пейс</w:t>
        <w:softHyphen/>
        <w:t>ко граж</w:t>
        <w:softHyphen/>
        <w:t>дан</w:t>
        <w:softHyphen/>
        <w:t>с</w:t>
        <w:softHyphen/>
        <w:t>т</w:t>
        <w:softHyphen/>
        <w:t>во“. Пър</w:t>
        <w:softHyphen/>
        <w:t>ви</w:t>
        <w:softHyphen/>
        <w:t>те опи</w:t>
        <w:softHyphen/>
        <w:t>ти за включ</w:t>
        <w:softHyphen/>
        <w:t>ва</w:t>
        <w:softHyphen/>
        <w:t>не на по</w:t>
        <w:softHyphen/>
        <w:t>ня</w:t>
        <w:softHyphen/>
        <w:t>ти</w:t>
        <w:softHyphen/>
        <w:t>е</w:t>
        <w:softHyphen/>
        <w:t>то „ев</w:t>
        <w:softHyphen/>
        <w:t>ро</w:t>
        <w:softHyphen/>
        <w:t>пейс</w:t>
        <w:softHyphen/>
        <w:t>ко граж</w:t>
        <w:softHyphen/>
        <w:t>дан</w:t>
        <w:softHyphen/>
        <w:t>с</w:t>
        <w:softHyphen/>
        <w:t>т</w:t>
        <w:softHyphen/>
        <w:t>во“ са нап</w:t>
        <w:softHyphen/>
        <w:t>ра</w:t>
        <w:softHyphen/>
        <w:t>ве</w:t>
        <w:softHyphen/>
        <w:t>ни от Ев</w:t>
        <w:softHyphen/>
        <w:t>ро</w:t>
        <w:softHyphen/>
        <w:t>пейс</w:t>
        <w:softHyphen/>
        <w:t>кия пар</w:t>
        <w:softHyphen/>
        <w:t>ла</w:t>
        <w:softHyphen/>
        <w:t>мент. За пръв път се спо</w:t>
        <w:softHyphen/>
        <w:t>ме</w:t>
        <w:softHyphen/>
        <w:t>на</w:t>
        <w:softHyphen/>
        <w:t>ва в про</w:t>
        <w:softHyphen/>
        <w:t>ек</w:t>
        <w:softHyphen/>
        <w:t>то-до</w:t>
        <w:softHyphen/>
        <w:t>го</w:t>
        <w:softHyphen/>
        <w:t>во</w:t>
        <w:softHyphen/>
        <w:t>ра за ЕО от 1974 г., а по-къс</w:t>
        <w:softHyphen/>
        <w:t>но – и в ини</w:t>
        <w:softHyphen/>
        <w:t>ци</w:t>
        <w:softHyphen/>
        <w:t>а</w:t>
        <w:softHyphen/>
        <w:t>ти</w:t>
        <w:softHyphen/>
        <w:t>ва</w:t>
        <w:softHyphen/>
        <w:t>та на гру</w:t>
        <w:softHyphen/>
        <w:t>па</w:t>
        <w:softHyphen/>
        <w:t>та „К</w:t>
        <w:softHyphen/>
        <w:t>ро</w:t>
        <w:softHyphen/>
        <w:t>ко</w:t>
        <w:softHyphen/>
        <w:t>дил“ (по име</w:t>
        <w:softHyphen/>
        <w:t>то на рес</w:t>
        <w:softHyphen/>
        <w:t>то</w:t>
        <w:softHyphen/>
        <w:t>ран</w:t>
        <w:softHyphen/>
        <w:t>та, в кой</w:t>
        <w:softHyphen/>
        <w:t>то гру</w:t>
        <w:softHyphen/>
        <w:t>па политици и уче</w:t>
        <w:softHyphen/>
        <w:t>ни са се съ</w:t>
        <w:softHyphen/>
        <w:t>би</w:t>
        <w:softHyphen/>
        <w:t>ра</w:t>
        <w:softHyphen/>
        <w:t>ли и об</w:t>
        <w:softHyphen/>
        <w:t>съж</w:t>
        <w:softHyphen/>
        <w:t>да</w:t>
        <w:softHyphen/>
        <w:t>ли те</w:t>
        <w:softHyphen/>
        <w:t>зи въп</w:t>
        <w:softHyphen/>
        <w:t>ро</w:t>
        <w:softHyphen/>
        <w:t>си). През след</w:t>
        <w:softHyphen/>
        <w:t>ва</w:t>
        <w:softHyphen/>
        <w:t>ща</w:t>
        <w:softHyphen/>
        <w:t>та 1975г. бел</w:t>
        <w:softHyphen/>
        <w:t>гийс</w:t>
        <w:softHyphen/>
        <w:t>ки</w:t>
        <w:softHyphen/>
        <w:t>ят ми</w:t>
        <w:softHyphen/>
        <w:t>нис</w:t>
        <w:softHyphen/>
        <w:t>тър-пред</w:t>
        <w:softHyphen/>
        <w:t>се</w:t>
        <w:softHyphen/>
        <w:t>да</w:t>
        <w:softHyphen/>
        <w:t>тел Лео Тин</w:t>
        <w:softHyphen/>
        <w:t>де</w:t>
        <w:softHyphen/>
        <w:t>манс да</w:t>
        <w:softHyphen/>
        <w:t>ва иде</w:t>
        <w:softHyphen/>
        <w:t>я</w:t>
        <w:softHyphen/>
        <w:t>та на граж</w:t>
        <w:softHyphen/>
        <w:t>да</w:t>
        <w:softHyphen/>
        <w:t>ни</w:t>
        <w:softHyphen/>
        <w:t>те на дър</w:t>
        <w:softHyphen/>
        <w:t>жа</w:t>
        <w:softHyphen/>
        <w:t>ви</w:t>
        <w:softHyphen/>
        <w:t>те-член</w:t>
        <w:softHyphen/>
        <w:t>ки на Ев</w:t>
        <w:softHyphen/>
        <w:t>ро</w:t>
        <w:softHyphen/>
        <w:t>пейс</w:t>
        <w:softHyphen/>
        <w:t>ка</w:t>
        <w:softHyphen/>
        <w:t>та об</w:t>
        <w:softHyphen/>
        <w:t>щ</w:t>
        <w:softHyphen/>
        <w:t>ност да се приз</w:t>
        <w:softHyphen/>
        <w:t>на</w:t>
        <w:softHyphen/>
        <w:t>ят та</w:t>
        <w:softHyphen/>
        <w:t>ка на</w:t>
        <w:softHyphen/>
        <w:t>ре</w:t>
        <w:softHyphen/>
        <w:t>че</w:t>
        <w:softHyphen/>
        <w:t>ни</w:t>
        <w:softHyphen/>
        <w:t>те „о</w:t>
        <w:softHyphen/>
        <w:t>бо</w:t>
        <w:softHyphen/>
        <w:t>со</w:t>
        <w:softHyphen/>
        <w:t>бе</w:t>
        <w:softHyphen/>
        <w:t>ни пра</w:t>
        <w:softHyphen/>
        <w:t>ва, ка</w:t>
        <w:softHyphen/>
        <w:t>то чле</w:t>
        <w:softHyphen/>
        <w:t>но</w:t>
        <w:softHyphen/>
        <w:t>ве на Об</w:t>
        <w:softHyphen/>
        <w:t>щ</w:t>
        <w:softHyphen/>
        <w:t>ност</w:t>
        <w:softHyphen/>
        <w:t>та“. Те</w:t>
        <w:softHyphen/>
        <w:t>зи пра</w:t>
        <w:softHyphen/>
        <w:t>ва да включ</w:t>
        <w:softHyphen/>
        <w:t>ват не са</w:t>
        <w:softHyphen/>
        <w:t>мо ико</w:t>
        <w:softHyphen/>
        <w:t>но</w:t>
        <w:softHyphen/>
        <w:t>ми</w:t>
        <w:softHyphen/>
        <w:t>чес</w:t>
        <w:softHyphen/>
        <w:t>ки, но и по</w:t>
        <w:softHyphen/>
        <w:t>ли</w:t>
        <w:softHyphen/>
        <w:t>ти</w:t>
        <w:softHyphen/>
        <w:t>чес</w:t>
        <w:softHyphen/>
        <w:t>ки пра</w:t>
        <w:softHyphen/>
        <w:t>ва, ка</w:t>
        <w:softHyphen/>
        <w:t>то нап</w:t>
        <w:softHyphen/>
        <w:t>ри</w:t>
        <w:softHyphen/>
        <w:t>мер учас</w:t>
        <w:softHyphen/>
        <w:t>тие в из</w:t>
        <w:softHyphen/>
        <w:t>бо</w:t>
        <w:softHyphen/>
        <w:t>ри</w:t>
        <w:softHyphen/>
        <w:t>те за Ев</w:t>
        <w:softHyphen/>
        <w:t>ро</w:t>
        <w:softHyphen/>
        <w:t>пейс</w:t>
        <w:softHyphen/>
        <w:t>ки пар</w:t>
        <w:softHyphen/>
        <w:t>ла</w:t>
        <w:softHyphen/>
        <w:t>мент. Ре</w:t>
        <w:softHyphen/>
        <w:t>а</w:t>
        <w:softHyphen/>
        <w:t>ли</w:t>
        <w:softHyphen/>
        <w:t>за</w:t>
        <w:softHyphen/>
        <w:t>ци</w:t>
        <w:softHyphen/>
        <w:t>я</w:t>
        <w:softHyphen/>
        <w:t>та на те</w:t>
        <w:softHyphen/>
        <w:t>зи идеи бе въз</w:t>
        <w:softHyphen/>
        <w:t>мож</w:t>
        <w:softHyphen/>
        <w:t>на на един по-къ</w:t>
        <w:softHyphen/>
        <w:t>сен етап. При под</w:t>
        <w:softHyphen/>
        <w:t>го</w:t>
        <w:softHyphen/>
        <w:t>тов</w:t>
        <w:softHyphen/>
        <w:t>ка</w:t>
        <w:softHyphen/>
        <w:t>та за при</w:t>
        <w:softHyphen/>
        <w:t>е</w:t>
        <w:softHyphen/>
        <w:t>ма</w:t>
        <w:softHyphen/>
        <w:t>не</w:t>
        <w:softHyphen/>
        <w:t>то на Един</w:t>
        <w:softHyphen/>
        <w:t>ния ев</w:t>
        <w:softHyphen/>
        <w:t>ро</w:t>
        <w:softHyphen/>
        <w:t>пейс</w:t>
        <w:softHyphen/>
        <w:t>ки акт от поч</w:t>
        <w:softHyphen/>
        <w:t>ти всич</w:t>
        <w:softHyphen/>
        <w:t>ки учас</w:t>
        <w:softHyphen/>
        <w:t>т</w:t>
        <w:softHyphen/>
        <w:t>ни</w:t>
        <w:softHyphen/>
        <w:t>ци се въз</w:t>
        <w:softHyphen/>
        <w:t>п</w:t>
        <w:softHyphen/>
        <w:t>ри</w:t>
        <w:softHyphen/>
        <w:t>е</w:t>
        <w:softHyphen/>
        <w:t>ма иде</w:t>
        <w:softHyphen/>
        <w:t>я</w:t>
        <w:softHyphen/>
        <w:t>та за сво</w:t>
        <w:softHyphen/>
        <w:t>бод</w:t>
        <w:softHyphen/>
        <w:t>но дви</w:t>
        <w:softHyphen/>
        <w:t>же</w:t>
        <w:softHyphen/>
        <w:t>ние на хо</w:t>
        <w:softHyphen/>
        <w:t>ра, за пра</w:t>
        <w:softHyphen/>
        <w:t>во на сво</w:t>
        <w:softHyphen/>
        <w:t>бод</w:t>
        <w:softHyphen/>
        <w:t>но пре</w:t>
        <w:softHyphen/>
        <w:t>би</w:t>
        <w:softHyphen/>
        <w:t>ва</w:t>
        <w:softHyphen/>
        <w:t>ва</w:t>
        <w:softHyphen/>
        <w:t>не и за</w:t>
        <w:softHyphen/>
        <w:t>сел</w:t>
        <w:softHyphen/>
        <w:t>ва</w:t>
        <w:softHyphen/>
        <w:t>не, ко</w:t>
        <w:softHyphen/>
        <w:t>и</w:t>
        <w:softHyphen/>
        <w:t>то пра</w:t>
        <w:softHyphen/>
        <w:t>ва към то</w:t>
        <w:softHyphen/>
        <w:t>зи мо</w:t>
        <w:softHyphen/>
        <w:t>мент са съ</w:t>
        <w:softHyphen/>
        <w:t>щес</w:t>
        <w:softHyphen/>
        <w:t>т</w:t>
        <w:softHyphen/>
        <w:t>ву</w:t>
        <w:softHyphen/>
        <w:t>ва</w:t>
        <w:softHyphen/>
        <w:t>ли са</w:t>
        <w:softHyphen/>
        <w:t>мо за ико</w:t>
        <w:softHyphen/>
        <w:t>но</w:t>
        <w:softHyphen/>
        <w:t>ми</w:t>
        <w:softHyphen/>
        <w:t>чес</w:t>
        <w:softHyphen/>
        <w:t>ки</w:t>
        <w:softHyphen/>
        <w:t>те су</w:t>
        <w:softHyphen/>
        <w:t>бек</w:t>
        <w:softHyphen/>
        <w:t>ти. В пос</w:t>
        <w:softHyphen/>
        <w:t>лед</w:t>
        <w:softHyphen/>
        <w:t>ва</w:t>
        <w:softHyphen/>
        <w:t>лия пе</w:t>
        <w:softHyphen/>
        <w:t>ри</w:t>
        <w:softHyphen/>
        <w:t>од уси</w:t>
        <w:softHyphen/>
        <w:t>ли</w:t>
        <w:softHyphen/>
        <w:t>я</w:t>
        <w:softHyphen/>
        <w:t>та са на</w:t>
        <w:softHyphen/>
        <w:t>со</w:t>
        <w:softHyphen/>
        <w:t>че</w:t>
        <w:softHyphen/>
        <w:t>ни към раз</w:t>
        <w:softHyphen/>
        <w:t>ра</w:t>
        <w:softHyphen/>
        <w:t>бот</w:t>
        <w:softHyphen/>
        <w:t>ва</w:t>
        <w:softHyphen/>
        <w:t>не на прог</w:t>
        <w:softHyphen/>
        <w:t>ра</w:t>
        <w:softHyphen/>
        <w:t>ми и про</w:t>
        <w:softHyphen/>
        <w:t>ек</w:t>
        <w:softHyphen/>
        <w:t>ти за за</w:t>
        <w:softHyphen/>
        <w:t>сил</w:t>
        <w:softHyphen/>
        <w:t>ва</w:t>
        <w:softHyphen/>
        <w:t>не сво</w:t>
        <w:softHyphen/>
        <w:t>бод</w:t>
        <w:softHyphen/>
        <w:t>ния об</w:t>
        <w:softHyphen/>
        <w:t>мен на граж</w:t>
        <w:softHyphen/>
        <w:t>да</w:t>
        <w:softHyphen/>
        <w:t>ни и ня</w:t>
        <w:softHyphen/>
        <w:t>кои свър</w:t>
        <w:softHyphen/>
        <w:t>за</w:t>
        <w:softHyphen/>
        <w:t>ни с тях пра</w:t>
        <w:softHyphen/>
        <w:t>ва – за</w:t>
        <w:softHyphen/>
        <w:t>щи</w:t>
        <w:softHyphen/>
        <w:t>та на пот</w:t>
        <w:softHyphen/>
        <w:t>ре</w:t>
        <w:softHyphen/>
        <w:t>би</w:t>
        <w:softHyphen/>
        <w:t>те</w:t>
        <w:softHyphen/>
        <w:t>ли</w:t>
        <w:softHyphen/>
        <w:t>те, на здра</w:t>
        <w:softHyphen/>
        <w:t>ве</w:t>
        <w:softHyphen/>
        <w:t>то и т. н.</w:t>
      </w:r>
    </w:p>
    <w:p>
      <w:pPr>
        <w:pStyle w:val="Normal"/>
        <w:ind w:firstLine="720"/>
        <w:jc w:val="both"/>
        <w:rPr>
          <w:sz w:val="20"/>
          <w:szCs w:val="20"/>
          <w:lang w:val="ru-RU"/>
        </w:rPr>
      </w:pPr>
      <w:r>
        <w:rPr>
          <w:sz w:val="20"/>
          <w:szCs w:val="20"/>
          <w:lang w:val="ru-RU"/>
        </w:rPr>
        <w:t>Ев</w:t>
        <w:softHyphen/>
        <w:t>ро</w:t>
        <w:softHyphen/>
        <w:t>пейс</w:t>
        <w:softHyphen/>
        <w:t>кият съ</w:t>
        <w:softHyphen/>
        <w:t>юз днес има 27 държави-член</w:t>
        <w:softHyphen/>
        <w:t>ки с на</w:t>
        <w:softHyphen/>
        <w:t>се</w:t>
        <w:softHyphen/>
        <w:t>ле</w:t>
        <w:softHyphen/>
        <w:t>ние от око</w:t>
        <w:softHyphen/>
        <w:t>ло 450 ми</w:t>
        <w:softHyphen/>
        <w:t>ли</w:t>
        <w:softHyphen/>
        <w:t>о</w:t>
        <w:softHyphen/>
        <w:t>на ду</w:t>
        <w:softHyphen/>
        <w:t>ши. Той е най-го</w:t>
        <w:softHyphen/>
        <w:t>ле</w:t>
        <w:softHyphen/>
        <w:t>ми</w:t>
        <w:softHyphen/>
        <w:t>ят от</w:t>
        <w:softHyphen/>
        <w:t>но</w:t>
        <w:softHyphen/>
        <w:t>си</w:t>
        <w:softHyphen/>
        <w:t>тел</w:t>
        <w:softHyphen/>
        <w:t>но обо</w:t>
        <w:softHyphen/>
        <w:t>со</w:t>
        <w:softHyphen/>
        <w:t>бен меж</w:t>
        <w:softHyphen/>
        <w:t>ду</w:t>
        <w:softHyphen/>
        <w:t>дър</w:t>
        <w:softHyphen/>
        <w:t>жа</w:t>
        <w:softHyphen/>
        <w:t>вен ико</w:t>
        <w:softHyphen/>
        <w:t>но</w:t>
        <w:softHyphen/>
        <w:t>ми</w:t>
        <w:softHyphen/>
        <w:t>чес</w:t>
        <w:softHyphen/>
        <w:t>ки, по</w:t>
        <w:softHyphen/>
        <w:t>ли</w:t>
        <w:softHyphen/>
        <w:t>ти</w:t>
        <w:softHyphen/>
        <w:t>чес</w:t>
        <w:softHyphen/>
        <w:t>ки и кул</w:t>
        <w:softHyphen/>
        <w:t>ту</w:t>
        <w:softHyphen/>
        <w:t>рен съ</w:t>
        <w:softHyphen/>
        <w:t>юз. На 1 но</w:t>
        <w:softHyphen/>
        <w:t>ем</w:t>
        <w:softHyphen/>
        <w:t>в</w:t>
        <w:softHyphen/>
        <w:t>ри 1993 г., с вли</w:t>
        <w:softHyphen/>
        <w:t>за</w:t>
        <w:softHyphen/>
        <w:t>не</w:t>
        <w:softHyphen/>
        <w:t>то в си</w:t>
        <w:softHyphen/>
        <w:t>ла на До</w:t>
        <w:softHyphen/>
        <w:t>го</w:t>
        <w:softHyphen/>
        <w:t>во</w:t>
        <w:softHyphen/>
        <w:t>ра от Ма</w:t>
        <w:softHyphen/>
        <w:t>ас</w:t>
        <w:softHyphen/>
        <w:t>т</w:t>
        <w:softHyphen/>
        <w:t>рихт, Об</w:t>
        <w:softHyphen/>
        <w:t>щ</w:t>
        <w:softHyphen/>
        <w:t>ност</w:t>
        <w:softHyphen/>
        <w:t>та нап</w:t>
        <w:softHyphen/>
        <w:t>ра</w:t>
        <w:softHyphen/>
        <w:t>ви из</w:t>
        <w:softHyphen/>
        <w:t>к</w:t>
        <w:softHyphen/>
        <w:t>лю</w:t>
        <w:softHyphen/>
        <w:t>чи</w:t>
        <w:softHyphen/>
        <w:t>тел</w:t>
        <w:softHyphen/>
        <w:t>но се</w:t>
        <w:softHyphen/>
        <w:t>ри</w:t>
        <w:softHyphen/>
        <w:t>оз</w:t>
        <w:softHyphen/>
        <w:t>на крач</w:t>
        <w:softHyphen/>
        <w:t>ка нап</w:t>
        <w:softHyphen/>
        <w:t>ред. Бя</w:t>
        <w:softHyphen/>
        <w:t>ха съз</w:t>
        <w:softHyphen/>
        <w:t>да</w:t>
        <w:softHyphen/>
        <w:t>де</w:t>
        <w:softHyphen/>
        <w:t>ни ико</w:t>
        <w:softHyphen/>
        <w:t>но</w:t>
        <w:softHyphen/>
        <w:t>ми</w:t>
        <w:softHyphen/>
        <w:t>чес</w:t>
        <w:softHyphen/>
        <w:t>ки и ва</w:t>
        <w:softHyphen/>
        <w:t>лу</w:t>
        <w:softHyphen/>
        <w:t>тен съ</w:t>
        <w:softHyphen/>
        <w:t>юз, един</w:t>
        <w:softHyphen/>
        <w:t>на ва</w:t>
        <w:softHyphen/>
        <w:t>лу</w:t>
        <w:softHyphen/>
        <w:t>та и по</w:t>
        <w:softHyphen/>
        <w:t>ли</w:t>
        <w:softHyphen/>
        <w:t>ти</w:t>
        <w:softHyphen/>
        <w:t>чес</w:t>
        <w:softHyphen/>
        <w:t>ки съ</w:t>
        <w:softHyphen/>
        <w:t>юз. Бя</w:t>
        <w:softHyphen/>
        <w:t>ха изцяло пре</w:t>
        <w:softHyphen/>
        <w:t>мах</w:t>
        <w:softHyphen/>
        <w:t>на</w:t>
        <w:softHyphen/>
        <w:t>ти ба</w:t>
        <w:softHyphen/>
        <w:t>ри</w:t>
        <w:softHyphen/>
        <w:t>е</w:t>
        <w:softHyphen/>
        <w:t>ри</w:t>
        <w:softHyphen/>
        <w:t>те пред сво</w:t>
        <w:softHyphen/>
        <w:t>бод</w:t>
        <w:softHyphen/>
        <w:t>но</w:t>
        <w:softHyphen/>
        <w:t>то дви</w:t>
        <w:softHyphen/>
        <w:t>же</w:t>
        <w:softHyphen/>
        <w:t>ние на хо</w:t>
        <w:softHyphen/>
        <w:t>ра, сто</w:t>
        <w:softHyphen/>
        <w:t>ки, ус</w:t>
        <w:softHyphen/>
        <w:t>лу</w:t>
        <w:softHyphen/>
        <w:t>ги и ка</w:t>
        <w:softHyphen/>
        <w:t>пи</w:t>
        <w:softHyphen/>
        <w:t>та</w:t>
        <w:softHyphen/>
        <w:t>ли в рам</w:t>
        <w:softHyphen/>
        <w:t>ки</w:t>
        <w:softHyphen/>
        <w:t>те на Об</w:t>
        <w:softHyphen/>
        <w:t>щ</w:t>
        <w:softHyphen/>
        <w:t>ност</w:t>
        <w:softHyphen/>
        <w:t>та. До</w:t>
        <w:softHyphen/>
        <w:t>го</w:t>
        <w:softHyphen/>
        <w:t>во</w:t>
        <w:softHyphen/>
        <w:t>рът от Ма</w:t>
        <w:softHyphen/>
        <w:t>ас</w:t>
        <w:softHyphen/>
        <w:t>т</w:t>
        <w:softHyphen/>
        <w:t>рихт създаде института на ев</w:t>
        <w:softHyphen/>
        <w:t>ро</w:t>
        <w:softHyphen/>
        <w:t>пейс</w:t>
        <w:softHyphen/>
        <w:t>кото граж</w:t>
        <w:softHyphen/>
        <w:t>дан</w:t>
        <w:softHyphen/>
        <w:t>с</w:t>
        <w:softHyphen/>
        <w:t>т</w:t>
        <w:softHyphen/>
        <w:t>во. Те</w:t>
        <w:softHyphen/>
        <w:t>зи не</w:t>
        <w:softHyphen/>
        <w:t>го</w:t>
        <w:softHyphen/>
        <w:t>ви пос</w:t>
        <w:softHyphen/>
        <w:t>та</w:t>
        <w:softHyphen/>
        <w:t>нов</w:t>
        <w:softHyphen/>
        <w:t>ки бя</w:t>
        <w:softHyphen/>
        <w:t>ха до</w:t>
        <w:softHyphen/>
        <w:t>раз</w:t>
        <w:softHyphen/>
        <w:t>ви</w:t>
        <w:softHyphen/>
        <w:t>ти чрез из</w:t>
        <w:softHyphen/>
        <w:t>ме</w:t>
        <w:softHyphen/>
        <w:t>не</w:t>
        <w:softHyphen/>
        <w:t>ни</w:t>
        <w:softHyphen/>
        <w:t>я</w:t>
        <w:softHyphen/>
        <w:t>та с До</w:t>
        <w:softHyphen/>
        <w:t>го</w:t>
        <w:softHyphen/>
        <w:t>во</w:t>
        <w:softHyphen/>
        <w:t>ра от Ам</w:t>
        <w:softHyphen/>
        <w:t>с</w:t>
        <w:softHyphen/>
        <w:t>тер</w:t>
        <w:softHyphen/>
        <w:t xml:space="preserve">дам. </w:t>
      </w:r>
    </w:p>
    <w:p>
      <w:pPr>
        <w:pStyle w:val="Normal"/>
        <w:ind w:firstLine="720"/>
        <w:jc w:val="both"/>
        <w:rPr>
          <w:sz w:val="20"/>
          <w:szCs w:val="20"/>
          <w:lang w:val="ru-RU"/>
        </w:rPr>
      </w:pPr>
      <w:r>
        <w:rPr>
          <w:sz w:val="20"/>
          <w:szCs w:val="20"/>
          <w:lang w:val="ru-RU"/>
        </w:rPr>
        <w:t>Пре</w:t>
        <w:softHyphen/>
        <w:t>ми</w:t>
        <w:softHyphen/>
        <w:t>на</w:t>
        <w:softHyphen/>
        <w:t>ва се в прак</w:t>
        <w:softHyphen/>
        <w:t>ти</w:t>
        <w:softHyphen/>
        <w:t>чес</w:t>
        <w:softHyphen/>
        <w:t>ки ас</w:t>
        <w:softHyphen/>
        <w:t>пект към цел</w:t>
        <w:softHyphen/>
        <w:t>та на Съ</w:t>
        <w:softHyphen/>
        <w:t>ю</w:t>
        <w:softHyphen/>
        <w:t>за – зак</w:t>
        <w:softHyphen/>
        <w:t>ри</w:t>
        <w:softHyphen/>
        <w:t>ла на пра</w:t>
        <w:softHyphen/>
        <w:t>ва</w:t>
        <w:softHyphen/>
        <w:t>та на граж</w:t>
        <w:softHyphen/>
        <w:t>да</w:t>
        <w:softHyphen/>
        <w:t>ни</w:t>
        <w:softHyphen/>
        <w:t>те. Ко</w:t>
        <w:softHyphen/>
        <w:t>ми</w:t>
        <w:softHyphen/>
        <w:t>те</w:t>
        <w:softHyphen/>
        <w:t>тът Адо</w:t>
        <w:softHyphen/>
        <w:t>ни</w:t>
        <w:softHyphen/>
        <w:t>но, по име</w:t>
        <w:softHyphen/>
        <w:t>то на пред</w:t>
        <w:softHyphen/>
        <w:t>се</w:t>
        <w:softHyphen/>
        <w:t>да</w:t>
        <w:softHyphen/>
        <w:t>те</w:t>
        <w:softHyphen/>
        <w:t>ля му, пред</w:t>
        <w:softHyphen/>
        <w:t>с</w:t>
        <w:softHyphen/>
        <w:t>та</w:t>
        <w:softHyphen/>
        <w:t>вя два док</w:t>
        <w:softHyphen/>
        <w:t>ла</w:t>
        <w:softHyphen/>
        <w:t>да. Пър</w:t>
        <w:softHyphen/>
        <w:t>ви</w:t>
        <w:softHyphen/>
        <w:t>ят ос</w:t>
        <w:softHyphen/>
        <w:t>нов</w:t>
        <w:softHyphen/>
        <w:t>но е свър</w:t>
        <w:softHyphen/>
        <w:t>зан с пра</w:t>
        <w:softHyphen/>
        <w:t>ва</w:t>
        <w:softHyphen/>
        <w:t>та на граж</w:t>
        <w:softHyphen/>
        <w:t>да</w:t>
        <w:softHyphen/>
        <w:t>ни</w:t>
        <w:softHyphen/>
        <w:t>те за учас</w:t>
        <w:softHyphen/>
        <w:t>тие в по</w:t>
        <w:softHyphen/>
        <w:t>ли</w:t>
        <w:softHyphen/>
        <w:t>ти</w:t>
        <w:softHyphen/>
        <w:t>чес</w:t>
        <w:softHyphen/>
        <w:t>кия про</w:t>
        <w:softHyphen/>
        <w:t>цес, а вто</w:t>
        <w:softHyphen/>
        <w:t>ри</w:t>
        <w:softHyphen/>
        <w:t>ят – с не</w:t>
        <w:softHyphen/>
        <w:t>об</w:t>
        <w:softHyphen/>
        <w:t>хо</w:t>
        <w:softHyphen/>
        <w:t>ди</w:t>
        <w:softHyphen/>
        <w:t>мост</w:t>
        <w:softHyphen/>
        <w:t>та от еди</w:t>
        <w:softHyphen/>
        <w:t>нен пас</w:t>
        <w:softHyphen/>
        <w:t>порт, с от</w:t>
        <w:softHyphen/>
        <w:t>к</w:t>
        <w:softHyphen/>
        <w:t>ро</w:t>
        <w:softHyphen/>
        <w:t>я</w:t>
        <w:softHyphen/>
        <w:t>ва</w:t>
        <w:softHyphen/>
        <w:t>не на вън</w:t>
        <w:softHyphen/>
        <w:t>ш</w:t>
        <w:softHyphen/>
        <w:t>ни</w:t>
        <w:softHyphen/>
        <w:t>те и вът</w:t>
        <w:softHyphen/>
        <w:t>реш</w:t>
        <w:softHyphen/>
        <w:t>ни</w:t>
        <w:softHyphen/>
        <w:t>те гра</w:t>
        <w:softHyphen/>
        <w:t>ни</w:t>
        <w:softHyphen/>
        <w:t>ци на ЕО и др.</w:t>
      </w:r>
    </w:p>
    <w:p>
      <w:pPr>
        <w:pStyle w:val="BodyText2"/>
        <w:ind w:firstLine="708"/>
        <w:rPr/>
      </w:pPr>
      <w:r>
        <w:rPr>
          <w:b w:val="false"/>
          <w:sz w:val="20"/>
          <w:szCs w:val="20"/>
          <w:u w:val="single"/>
        </w:rPr>
        <w:t>Европейска конвенция за гражданството</w:t>
      </w:r>
      <w:r>
        <w:rPr>
          <w:b w:val="false"/>
          <w:sz w:val="20"/>
          <w:szCs w:val="20"/>
        </w:rPr>
        <w:t xml:space="preserve"> приета на 14 май 1997г., от Комитета на министрите на Съвета на Европа, открита за подписване на 7.11.1997г., която отразява основните идеи и постижения при регламентиране на обществените отношения свързани с гражданството на континента Европа.</w:t>
      </w:r>
    </w:p>
    <w:p>
      <w:pPr>
        <w:pStyle w:val="Normal"/>
        <w:ind w:firstLine="720"/>
        <w:jc w:val="both"/>
        <w:rPr>
          <w:sz w:val="20"/>
          <w:szCs w:val="20"/>
          <w:lang w:val="bg-BG"/>
        </w:rPr>
      </w:pPr>
      <w:r>
        <w:rPr>
          <w:sz w:val="20"/>
          <w:szCs w:val="20"/>
        </w:rPr>
        <w:t>На 1.11.1993г. влиза в сила  въведено с Договора за Европейски съюз(ДЕС), наричан Договора от Маастрихт, -чл.17-22(предишна номерация чл.8-8с).</w:t>
      </w:r>
    </w:p>
    <w:p>
      <w:pPr>
        <w:pStyle w:val="Normal"/>
        <w:ind w:firstLine="708"/>
        <w:jc w:val="both"/>
        <w:rPr/>
      </w:pPr>
      <w:r>
        <w:rPr>
          <w:sz w:val="20"/>
          <w:szCs w:val="20"/>
        </w:rPr>
        <w:t xml:space="preserve">Европейска конвенция за гражданството, която е подписана от </w:t>
      </w:r>
      <w:r>
        <w:rPr>
          <w:sz w:val="20"/>
          <w:szCs w:val="20"/>
          <w:lang w:val="bg-BG"/>
        </w:rPr>
        <w:t>Б</w:t>
      </w:r>
      <w:r>
        <w:rPr>
          <w:sz w:val="20"/>
          <w:szCs w:val="20"/>
        </w:rPr>
        <w:t>ългария на 18.01.1998г., изрично посочва гражданството, не е свързано и не сочи етнокултурната принадлежност на лицето</w:t>
      </w:r>
      <w:r>
        <w:rPr>
          <w:b/>
          <w:sz w:val="20"/>
          <w:szCs w:val="20"/>
        </w:rPr>
        <w:t>.</w:t>
      </w:r>
      <w:r>
        <w:rPr>
          <w:sz w:val="20"/>
          <w:szCs w:val="20"/>
          <w:lang w:val="bg-BG"/>
        </w:rPr>
        <w:t xml:space="preserve"> Европейската конвенция  за гражданството, която  е подписана от Б –я  98г изрично  посочва  - гражданството  не е свързано и не сочи  етнокултурната  принадлежност на  лицето . Пример -  майка бълг.  Баща – виетнамец . детето  има  2  имена  Хо  и Христо , Детето има право да живее в Б-я . </w:t>
      </w:r>
    </w:p>
    <w:p>
      <w:pPr>
        <w:pStyle w:val="Normal"/>
        <w:ind w:firstLine="720"/>
        <w:jc w:val="both"/>
        <w:rPr>
          <w:sz w:val="20"/>
          <w:szCs w:val="20"/>
          <w:lang w:val="bg-BG"/>
        </w:rPr>
      </w:pPr>
      <w:r>
        <w:rPr>
          <w:sz w:val="20"/>
          <w:szCs w:val="20"/>
          <w:lang w:val="bg-BG"/>
        </w:rPr>
      </w:r>
    </w:p>
    <w:p>
      <w:pPr>
        <w:pStyle w:val="Normal"/>
        <w:ind w:firstLine="720"/>
        <w:jc w:val="both"/>
        <w:rPr>
          <w:sz w:val="20"/>
          <w:szCs w:val="20"/>
          <w:lang w:val="ru-RU"/>
        </w:rPr>
      </w:pPr>
      <w:r>
        <w:rPr>
          <w:sz w:val="20"/>
          <w:szCs w:val="20"/>
          <w:lang w:val="ru-RU"/>
        </w:rPr>
        <w:t>По</w:t>
        <w:softHyphen/>
        <w:t>ня</w:t>
        <w:softHyphen/>
        <w:t>ти</w:t>
        <w:softHyphen/>
        <w:t>е</w:t>
        <w:softHyphen/>
        <w:t>то „граж</w:t>
        <w:softHyphen/>
        <w:t>дан</w:t>
        <w:softHyphen/>
        <w:t>с</w:t>
        <w:softHyphen/>
        <w:t>т</w:t>
        <w:softHyphen/>
        <w:t>во</w:t>
        <w:softHyphen/>
        <w:t xml:space="preserve"> на ЕС“ е въ</w:t>
        <w:softHyphen/>
        <w:t>ве</w:t>
        <w:softHyphen/>
        <w:t>де</w:t>
        <w:softHyphen/>
        <w:t>но за пър</w:t>
        <w:softHyphen/>
        <w:t>ви път с До</w:t>
        <w:softHyphen/>
        <w:t>го</w:t>
        <w:softHyphen/>
        <w:t>во</w:t>
        <w:softHyphen/>
        <w:t>ра за Ев</w:t>
        <w:softHyphen/>
        <w:t>ро</w:t>
        <w:softHyphen/>
        <w:t>пейс</w:t>
        <w:softHyphen/>
        <w:t>ки съ</w:t>
        <w:softHyphen/>
        <w:t>юз (ДЕС), на</w:t>
        <w:softHyphen/>
        <w:t>ри</w:t>
        <w:softHyphen/>
        <w:t>чан До</w:t>
        <w:softHyphen/>
        <w:t>го</w:t>
        <w:softHyphen/>
        <w:t>во</w:t>
        <w:softHyphen/>
        <w:t>р от Ма</w:t>
        <w:softHyphen/>
        <w:t>а</w:t>
        <w:softHyphen/>
        <w:t>стрихт - чл. 8 – 8е, как</w:t>
        <w:softHyphen/>
        <w:t>то и в ре</w:t>
        <w:softHyphen/>
        <w:t>ди</w:t>
        <w:softHyphen/>
        <w:t>ца дру</w:t>
        <w:softHyphen/>
        <w:t>ги от</w:t>
        <w:softHyphen/>
        <w:t>дел</w:t>
        <w:softHyphen/>
        <w:t>ни раз</w:t>
        <w:softHyphen/>
        <w:t>по</w:t>
        <w:softHyphen/>
        <w:t>ред</w:t>
        <w:softHyphen/>
        <w:t>би. Още в пре</w:t>
        <w:softHyphen/>
        <w:t>ам</w:t>
        <w:softHyphen/>
        <w:t>бю</w:t>
        <w:softHyphen/>
        <w:t>ла дър</w:t>
        <w:softHyphen/>
        <w:t>жа</w:t>
        <w:softHyphen/>
        <w:t>ви</w:t>
        <w:softHyphen/>
        <w:t>те-член</w:t>
        <w:softHyphen/>
        <w:t>ки за</w:t>
        <w:softHyphen/>
        <w:t>я</w:t>
        <w:softHyphen/>
        <w:t>вя</w:t>
        <w:softHyphen/>
        <w:t>ват, че са го</w:t>
        <w:softHyphen/>
        <w:t>то</w:t>
        <w:softHyphen/>
        <w:t>ви да съз</w:t>
        <w:softHyphen/>
        <w:t>да</w:t>
        <w:softHyphen/>
        <w:t>дат граж</w:t>
        <w:softHyphen/>
        <w:t>дан</w:t>
        <w:softHyphen/>
        <w:t>с</w:t>
        <w:softHyphen/>
        <w:t>т</w:t>
        <w:softHyphen/>
        <w:t>во на Об</w:t>
        <w:softHyphen/>
        <w:t>щ</w:t>
        <w:softHyphen/>
        <w:t>ност</w:t>
        <w:softHyphen/>
        <w:t>та. Цел на Ев</w:t>
        <w:softHyphen/>
        <w:t>ро</w:t>
        <w:softHyphen/>
        <w:t>пейс</w:t>
        <w:softHyphen/>
        <w:t>ка</w:t>
        <w:softHyphen/>
        <w:t>та об</w:t>
        <w:softHyphen/>
        <w:t>щ</w:t>
        <w:softHyphen/>
        <w:t>ност е зак</w:t>
        <w:softHyphen/>
        <w:t>ри</w:t>
        <w:softHyphen/>
        <w:t>ла на пра</w:t>
        <w:softHyphen/>
        <w:t>ва</w:t>
        <w:softHyphen/>
        <w:t>та и ин</w:t>
        <w:softHyphen/>
        <w:t>те</w:t>
        <w:softHyphen/>
        <w:t>ре</w:t>
        <w:softHyphen/>
        <w:t>си</w:t>
        <w:softHyphen/>
        <w:t>те на чле</w:t>
        <w:softHyphen/>
        <w:t>но</w:t>
        <w:softHyphen/>
        <w:t>ве</w:t>
        <w:softHyphen/>
        <w:t>те на Съ</w:t>
        <w:softHyphen/>
        <w:t>ю</w:t>
        <w:softHyphen/>
        <w:t>за чрез съз</w:t>
        <w:softHyphen/>
        <w:t>да</w:t>
        <w:softHyphen/>
        <w:t>ва</w:t>
        <w:softHyphen/>
        <w:t>не на граж</w:t>
        <w:softHyphen/>
        <w:t>дан</w:t>
        <w:softHyphen/>
        <w:t>с</w:t>
        <w:softHyphen/>
        <w:t>т</w:t>
        <w:softHyphen/>
        <w:t>во на ЕС.“ Дър</w:t>
        <w:softHyphen/>
        <w:t>жа</w:t>
        <w:softHyphen/>
        <w:t>ви</w:t>
        <w:softHyphen/>
        <w:t>те-член</w:t>
        <w:softHyphen/>
        <w:t>ки въ</w:t>
        <w:softHyphen/>
        <w:t>веж</w:t>
        <w:softHyphen/>
        <w:t>дат по</w:t>
        <w:softHyphen/>
        <w:t>ня</w:t>
        <w:softHyphen/>
        <w:t>ти</w:t>
        <w:softHyphen/>
        <w:t>е</w:t>
        <w:softHyphen/>
        <w:t>то „ев</w:t>
        <w:softHyphen/>
        <w:t>ро</w:t>
        <w:softHyphen/>
        <w:t>пейс</w:t>
        <w:softHyphen/>
        <w:t>ко граж</w:t>
        <w:softHyphen/>
        <w:t>дан</w:t>
        <w:softHyphen/>
        <w:t>с</w:t>
        <w:softHyphen/>
        <w:t>т</w:t>
        <w:softHyphen/>
        <w:t>во“, во</w:t>
        <w:softHyphen/>
        <w:t>де</w:t>
        <w:softHyphen/>
        <w:t>ни от желанието да ус</w:t>
        <w:softHyphen/>
        <w:t>та</w:t>
        <w:softHyphen/>
        <w:t>но</w:t>
        <w:softHyphen/>
        <w:t>вят пря</w:t>
        <w:softHyphen/>
        <w:t>ка по</w:t>
        <w:softHyphen/>
        <w:t>ли</w:t>
        <w:softHyphen/>
        <w:t>ти</w:t>
        <w:softHyphen/>
        <w:t>чес</w:t>
        <w:softHyphen/>
        <w:t>ка връз</w:t>
        <w:softHyphen/>
        <w:t>ка меж</w:t>
        <w:softHyphen/>
        <w:t>ду ЕС и кон</w:t>
        <w:softHyphen/>
        <w:t>к</w:t>
        <w:softHyphen/>
        <w:t>рет</w:t>
        <w:softHyphen/>
        <w:t>но</w:t>
        <w:softHyphen/>
        <w:t>то фи</w:t>
        <w:softHyphen/>
        <w:t>зи</w:t>
        <w:softHyphen/>
        <w:t>чес</w:t>
        <w:softHyphen/>
        <w:t>ко ли</w:t>
        <w:softHyphen/>
        <w:t>це, да спо</w:t>
        <w:softHyphen/>
        <w:t>мог</w:t>
        <w:softHyphen/>
        <w:t>нат за по-ак</w:t>
        <w:softHyphen/>
        <w:t>тив</w:t>
        <w:softHyphen/>
        <w:t>но</w:t>
        <w:softHyphen/>
        <w:t>то му учас</w:t>
        <w:softHyphen/>
        <w:t>тие в со</w:t>
        <w:softHyphen/>
        <w:t>ци</w:t>
        <w:softHyphen/>
        <w:t>ал</w:t>
        <w:softHyphen/>
        <w:t>но-ико</w:t>
        <w:softHyphen/>
        <w:t>но</w:t>
        <w:softHyphen/>
        <w:t>ми</w:t>
        <w:softHyphen/>
        <w:t>чес</w:t>
        <w:softHyphen/>
        <w:t>кия и по</w:t>
        <w:softHyphen/>
        <w:t>ли</w:t>
        <w:softHyphen/>
        <w:t>ти</w:t>
        <w:softHyphen/>
        <w:t>чес</w:t>
        <w:softHyphen/>
        <w:t>ки жи</w:t>
        <w:softHyphen/>
        <w:t>вот в дър</w:t>
        <w:softHyphen/>
        <w:t>жа</w:t>
        <w:softHyphen/>
        <w:t>ва</w:t>
        <w:softHyphen/>
        <w:t>та-член</w:t>
        <w:softHyphen/>
        <w:t>ка, на те</w:t>
        <w:softHyphen/>
        <w:t>ри</w:t>
        <w:softHyphen/>
        <w:t>то</w:t>
        <w:softHyphen/>
        <w:t>ри</w:t>
        <w:softHyphen/>
        <w:t>я</w:t>
        <w:softHyphen/>
        <w:t>та на ко</w:t>
        <w:softHyphen/>
        <w:t>я</w:t>
        <w:softHyphen/>
        <w:t>то то пре</w:t>
        <w:softHyphen/>
        <w:t>би</w:t>
        <w:softHyphen/>
        <w:t>ва</w:t>
        <w:softHyphen/>
        <w:t>ва без да бъ</w:t>
        <w:softHyphen/>
        <w:t>де не</w:t>
        <w:softHyphen/>
        <w:t>ин граж</w:t>
        <w:softHyphen/>
        <w:t>да</w:t>
        <w:softHyphen/>
        <w:t>нин. На то</w:t>
        <w:softHyphen/>
        <w:t>зи етап прав</w:t>
        <w:softHyphen/>
        <w:t>на</w:t>
        <w:softHyphen/>
        <w:t>та уред</w:t>
        <w:softHyphen/>
        <w:t>ба на ста</w:t>
        <w:softHyphen/>
        <w:t>ту</w:t>
        <w:softHyphen/>
        <w:t>та на граж</w:t>
        <w:softHyphen/>
        <w:t>да</w:t>
        <w:softHyphen/>
        <w:t>ни</w:t>
        <w:softHyphen/>
        <w:t>н на Съ</w:t>
        <w:softHyphen/>
        <w:t>ю</w:t>
        <w:softHyphen/>
        <w:t>за не е съв</w:t>
        <w:softHyphen/>
        <w:t>сем пъл</w:t>
        <w:softHyphen/>
        <w:t>на, а пред</w:t>
        <w:softHyphen/>
        <w:t>с</w:t>
        <w:softHyphen/>
        <w:t>тав</w:t>
        <w:softHyphen/>
        <w:t>ля</w:t>
        <w:softHyphen/>
        <w:t>ва ед</w:t>
        <w:softHyphen/>
        <w:t>на по</w:t>
        <w:softHyphen/>
        <w:t>ре</w:t>
        <w:softHyphen/>
        <w:t>ди</w:t>
        <w:softHyphen/>
        <w:t>ца от от</w:t>
        <w:softHyphen/>
        <w:t>дел</w:t>
        <w:softHyphen/>
        <w:t>ни пра</w:t>
        <w:softHyphen/>
        <w:t>ва, ка</w:t>
        <w:softHyphen/>
        <w:t>то е нап</w:t>
        <w:softHyphen/>
        <w:t>ра</w:t>
        <w:softHyphen/>
        <w:t>вен опит за тях</w:t>
        <w:softHyphen/>
        <w:t>но</w:t>
        <w:softHyphen/>
        <w:t>то сис</w:t>
        <w:softHyphen/>
        <w:t>те</w:t>
        <w:softHyphen/>
        <w:t>ма</w:t>
        <w:softHyphen/>
        <w:t>тич</w:t>
        <w:softHyphen/>
        <w:t>но из</w:t>
        <w:softHyphen/>
        <w:t>ло</w:t>
        <w:softHyphen/>
        <w:t>же</w:t>
        <w:softHyphen/>
        <w:t>ние.</w:t>
      </w:r>
    </w:p>
    <w:p>
      <w:pPr>
        <w:pStyle w:val="Normal"/>
        <w:ind w:firstLine="720"/>
        <w:jc w:val="both"/>
        <w:rPr>
          <w:sz w:val="20"/>
          <w:szCs w:val="20"/>
          <w:lang w:val="ru-RU"/>
        </w:rPr>
      </w:pPr>
      <w:r>
        <w:rPr>
          <w:sz w:val="20"/>
          <w:szCs w:val="20"/>
          <w:lang w:val="ru-RU"/>
        </w:rPr>
        <w:t>Граж</w:t>
        <w:softHyphen/>
        <w:t>дан</w:t>
        <w:softHyphen/>
        <w:t>с</w:t>
        <w:softHyphen/>
        <w:t>т</w:t>
        <w:softHyphen/>
        <w:t>во</w:t>
        <w:softHyphen/>
        <w:t>то на Ев</w:t>
        <w:softHyphen/>
        <w:t>ро</w:t>
        <w:softHyphen/>
        <w:t>пейс</w:t>
        <w:softHyphen/>
        <w:t>кия съ</w:t>
        <w:softHyphen/>
        <w:t>юз не мо</w:t>
        <w:softHyphen/>
        <w:t>же да се при</w:t>
        <w:softHyphen/>
        <w:t>до</w:t>
        <w:softHyphen/>
        <w:t>бие без пред</w:t>
        <w:softHyphen/>
        <w:t>шес</w:t>
        <w:softHyphen/>
        <w:t>т</w:t>
        <w:softHyphen/>
        <w:t>ва</w:t>
        <w:softHyphen/>
        <w:t>що граж</w:t>
        <w:softHyphen/>
        <w:t>дан</w:t>
        <w:softHyphen/>
        <w:t>с</w:t>
        <w:softHyphen/>
        <w:t>т</w:t>
        <w:softHyphen/>
        <w:t>во на дър</w:t>
        <w:softHyphen/>
        <w:t>жа</w:t>
        <w:softHyphen/>
        <w:t>ва-член</w:t>
        <w:softHyphen/>
        <w:t>ка на Съ</w:t>
        <w:softHyphen/>
        <w:t>ю</w:t>
        <w:softHyphen/>
        <w:t xml:space="preserve">за. </w:t>
      </w:r>
    </w:p>
    <w:p>
      <w:pPr>
        <w:pStyle w:val="Normal"/>
        <w:jc w:val="both"/>
        <w:rPr/>
      </w:pPr>
      <w:r>
        <w:rPr>
          <w:sz w:val="20"/>
          <w:szCs w:val="20"/>
          <w:lang w:val="ru-RU"/>
        </w:rPr>
        <w:t>Граж</w:t>
        <w:softHyphen/>
        <w:t>дан</w:t>
        <w:softHyphen/>
        <w:t>с</w:t>
        <w:softHyphen/>
        <w:t>т</w:t>
        <w:softHyphen/>
        <w:t>во</w:t>
        <w:softHyphen/>
        <w:t>то на ЕО е рег</w:t>
        <w:softHyphen/>
        <w:t>ла</w:t>
        <w:softHyphen/>
        <w:t>мен</w:t>
        <w:softHyphen/>
        <w:t>ти</w:t>
        <w:softHyphen/>
        <w:t>ра</w:t>
        <w:softHyphen/>
        <w:t xml:space="preserve">но в Част </w:t>
      </w:r>
      <w:r>
        <w:rPr>
          <w:sz w:val="20"/>
          <w:szCs w:val="20"/>
        </w:rPr>
        <w:t>II</w:t>
      </w:r>
      <w:r>
        <w:rPr>
          <w:sz w:val="20"/>
          <w:szCs w:val="20"/>
          <w:lang w:val="ru-RU"/>
        </w:rPr>
        <w:t xml:space="preserve"> на Кон</w:t>
        <w:softHyphen/>
        <w:t>со</w:t>
        <w:softHyphen/>
        <w:t>ли</w:t>
        <w:softHyphen/>
        <w:t>ди</w:t>
        <w:softHyphen/>
        <w:t>ра</w:t>
        <w:softHyphen/>
        <w:t>на</w:t>
        <w:softHyphen/>
        <w:t>та вер</w:t>
        <w:softHyphen/>
        <w:t>сия на ДЕС след из</w:t>
        <w:softHyphen/>
        <w:t>ме</w:t>
        <w:softHyphen/>
        <w:t>не</w:t>
        <w:softHyphen/>
        <w:t>ни</w:t>
        <w:softHyphen/>
        <w:t>я</w:t>
        <w:softHyphen/>
        <w:t>та чрез До</w:t>
        <w:softHyphen/>
        <w:t>го</w:t>
        <w:softHyphen/>
        <w:t>во</w:t>
        <w:softHyphen/>
        <w:t>ра от Ам</w:t>
        <w:softHyphen/>
        <w:t>с</w:t>
        <w:softHyphen/>
        <w:t>тер</w:t>
        <w:softHyphen/>
        <w:t>дам ДЕО (чл. 17 – 22). На</w:t>
        <w:softHyphen/>
        <w:t>ред с да</w:t>
        <w:softHyphen/>
        <w:t>ва</w:t>
        <w:softHyphen/>
        <w:t>не</w:t>
        <w:softHyphen/>
        <w:t>то на де</w:t>
        <w:softHyphen/>
        <w:t>фи</w:t>
        <w:softHyphen/>
        <w:t>ни</w:t>
        <w:softHyphen/>
        <w:t>ция за по</w:t>
        <w:softHyphen/>
        <w:t>ня</w:t>
        <w:softHyphen/>
        <w:t>ти</w:t>
        <w:softHyphen/>
        <w:t>е</w:t>
        <w:softHyphen/>
        <w:t>то „г</w:t>
        <w:softHyphen/>
        <w:t>раж</w:t>
        <w:softHyphen/>
        <w:t>дан</w:t>
        <w:softHyphen/>
        <w:t>с</w:t>
        <w:softHyphen/>
        <w:t>т</w:t>
        <w:softHyphen/>
        <w:t>во на Съ</w:t>
        <w:softHyphen/>
        <w:t>ю</w:t>
        <w:softHyphen/>
        <w:t>за“, уред</w:t>
        <w:softHyphen/>
        <w:t>ба</w:t>
        <w:softHyphen/>
        <w:t>та из</w:t>
        <w:softHyphen/>
        <w:t>б</w:t>
        <w:softHyphen/>
        <w:t>ро</w:t>
        <w:softHyphen/>
        <w:t>я</w:t>
        <w:softHyphen/>
        <w:t>ва спе</w:t>
        <w:softHyphen/>
        <w:t>ци</w:t>
        <w:softHyphen/>
        <w:t>фич</w:t>
        <w:softHyphen/>
        <w:t>ни пра</w:t>
        <w:softHyphen/>
        <w:t>ва и за</w:t>
        <w:softHyphen/>
        <w:t>дъл</w:t>
        <w:softHyphen/>
        <w:t>же</w:t>
        <w:softHyphen/>
        <w:t>ния, но пра</w:t>
        <w:softHyphen/>
        <w:t>ва</w:t>
        <w:softHyphen/>
        <w:t>та и за</w:t>
        <w:softHyphen/>
        <w:t>дъл</w:t>
        <w:softHyphen/>
        <w:t>же</w:t>
        <w:softHyphen/>
        <w:t>ни</w:t>
        <w:softHyphen/>
        <w:t>я</w:t>
        <w:softHyphen/>
        <w:t>та, об</w:t>
        <w:softHyphen/>
        <w:t>ра</w:t>
        <w:softHyphen/>
        <w:t>зу</w:t>
        <w:softHyphen/>
        <w:t>ва</w:t>
        <w:softHyphen/>
        <w:t>щи съ</w:t>
        <w:softHyphen/>
        <w:t>дър</w:t>
        <w:softHyphen/>
        <w:t>жа</w:t>
        <w:softHyphen/>
        <w:t>ни</w:t>
        <w:softHyphen/>
        <w:t>е</w:t>
        <w:softHyphen/>
        <w:t>то на по</w:t>
        <w:softHyphen/>
        <w:t>ня</w:t>
        <w:softHyphen/>
        <w:t>ти</w:t>
        <w:softHyphen/>
        <w:t>е</w:t>
        <w:softHyphen/>
        <w:t>то „ев</w:t>
        <w:softHyphen/>
        <w:t>ро</w:t>
        <w:softHyphen/>
        <w:t>пейс</w:t>
        <w:softHyphen/>
        <w:t>ко граж</w:t>
        <w:softHyphen/>
        <w:t>дан</w:t>
        <w:softHyphen/>
        <w:t>с</w:t>
        <w:softHyphen/>
        <w:t>т</w:t>
        <w:softHyphen/>
        <w:t>во“, тряб</w:t>
        <w:softHyphen/>
        <w:t>ва да се тър</w:t>
        <w:softHyphen/>
        <w:t>сят не са</w:t>
        <w:softHyphen/>
        <w:t>мо тук, но и в це</w:t>
        <w:softHyphen/>
        <w:t>лия до</w:t>
        <w:softHyphen/>
        <w:t>го</w:t>
        <w:softHyphen/>
        <w:t xml:space="preserve">вор. </w:t>
      </w:r>
    </w:p>
    <w:p>
      <w:pPr>
        <w:pStyle w:val="Normal"/>
        <w:ind w:firstLine="720"/>
        <w:jc w:val="both"/>
        <w:rPr>
          <w:sz w:val="20"/>
          <w:szCs w:val="20"/>
          <w:lang w:val="ru-RU"/>
        </w:rPr>
      </w:pPr>
      <w:r>
        <w:rPr>
          <w:sz w:val="20"/>
          <w:szCs w:val="20"/>
          <w:lang w:val="ru-RU"/>
        </w:rPr>
        <w:t>Спо</w:t>
        <w:softHyphen/>
        <w:t>ред чл. 17, ал. 1  ДЕС: „Съз</w:t>
        <w:softHyphen/>
        <w:t>да</w:t>
        <w:softHyphen/>
        <w:t>ва се граж</w:t>
        <w:softHyphen/>
        <w:t>дан</w:t>
        <w:softHyphen/>
        <w:t>с</w:t>
        <w:softHyphen/>
        <w:t>т</w:t>
        <w:softHyphen/>
        <w:t>во на Съ</w:t>
        <w:softHyphen/>
        <w:t>ю</w:t>
        <w:softHyphen/>
        <w:t>за. Вся</w:t>
        <w:softHyphen/>
        <w:t>ко ли</w:t>
        <w:softHyphen/>
        <w:t>це, ко</w:t>
        <w:softHyphen/>
        <w:t>е</w:t>
        <w:softHyphen/>
        <w:t>то е граж</w:t>
        <w:softHyphen/>
        <w:t>да</w:t>
        <w:softHyphen/>
        <w:t>нин на дър</w:t>
        <w:softHyphen/>
        <w:t>жа</w:t>
        <w:softHyphen/>
        <w:t>ва-член</w:t>
        <w:softHyphen/>
        <w:t>ка, е граж</w:t>
        <w:softHyphen/>
        <w:t>да</w:t>
        <w:softHyphen/>
        <w:t>нин на Съ</w:t>
        <w:softHyphen/>
        <w:t>ю</w:t>
        <w:softHyphen/>
        <w:t>за. Граж</w:t>
        <w:softHyphen/>
        <w:t>дан</w:t>
        <w:softHyphen/>
        <w:t>с</w:t>
        <w:softHyphen/>
        <w:t>т</w:t>
        <w:softHyphen/>
        <w:t>во</w:t>
        <w:softHyphen/>
        <w:t>то на Съ</w:t>
        <w:softHyphen/>
        <w:t>ю</w:t>
        <w:softHyphen/>
        <w:t>за до</w:t>
        <w:softHyphen/>
        <w:t>пъл</w:t>
        <w:softHyphen/>
        <w:t>ва, а не из</w:t>
        <w:softHyphen/>
        <w:t>мес</w:t>
        <w:softHyphen/>
        <w:t>т</w:t>
        <w:softHyphen/>
        <w:t>ва на</w:t>
        <w:softHyphen/>
        <w:t>ци</w:t>
        <w:softHyphen/>
        <w:t>о</w:t>
        <w:softHyphen/>
        <w:t>нал</w:t>
        <w:softHyphen/>
        <w:t>но</w:t>
        <w:softHyphen/>
        <w:t>то граж</w:t>
        <w:softHyphen/>
        <w:t>дан</w:t>
        <w:softHyphen/>
        <w:t>с</w:t>
        <w:softHyphen/>
        <w:t>т</w:t>
        <w:softHyphen/>
        <w:t>во.“ Мо</w:t>
        <w:softHyphen/>
        <w:t>жем да при</w:t>
        <w:softHyphen/>
        <w:t>е</w:t>
        <w:softHyphen/>
        <w:t>мем, че граж</w:t>
        <w:softHyphen/>
        <w:t>да</w:t>
        <w:softHyphen/>
        <w:t>ни</w:t>
        <w:softHyphen/>
        <w:t>те на дър</w:t>
        <w:softHyphen/>
        <w:t>жа</w:t>
        <w:softHyphen/>
        <w:t>ви</w:t>
        <w:softHyphen/>
        <w:t>те-член</w:t>
        <w:softHyphen/>
        <w:t>ки са със сво</w:t>
        <w:softHyphen/>
        <w:t>е</w:t>
        <w:softHyphen/>
        <w:t>об</w:t>
        <w:softHyphen/>
        <w:t>раз</w:t>
        <w:softHyphen/>
        <w:t>но двой</w:t>
        <w:softHyphen/>
        <w:t>но граж</w:t>
        <w:softHyphen/>
        <w:t>дан</w:t>
        <w:softHyphen/>
        <w:t>с</w:t>
        <w:softHyphen/>
        <w:t>т</w:t>
        <w:softHyphen/>
        <w:t>во – на</w:t>
        <w:softHyphen/>
        <w:t>ци</w:t>
        <w:softHyphen/>
        <w:t>о</w:t>
        <w:softHyphen/>
        <w:t>нал</w:t>
        <w:softHyphen/>
        <w:t>но (на дър</w:t>
        <w:softHyphen/>
        <w:t>жа</w:t>
        <w:softHyphen/>
        <w:t>ва</w:t>
        <w:softHyphen/>
        <w:t>та-член</w:t>
        <w:softHyphen/>
        <w:t>ка) и граж</w:t>
        <w:softHyphen/>
        <w:t>дан</w:t>
        <w:softHyphen/>
        <w:t>с</w:t>
        <w:softHyphen/>
        <w:t>т</w:t>
        <w:softHyphen/>
        <w:t>во на ЕС. На</w:t>
        <w:softHyphen/>
        <w:t>ци</w:t>
        <w:softHyphen/>
        <w:t>о</w:t>
        <w:softHyphen/>
        <w:t>нал</w:t>
        <w:softHyphen/>
        <w:t>но</w:t>
        <w:softHyphen/>
        <w:t>то граж</w:t>
        <w:softHyphen/>
        <w:t>дан</w:t>
        <w:softHyphen/>
        <w:t>с</w:t>
        <w:softHyphen/>
        <w:t>т</w:t>
        <w:softHyphen/>
        <w:t>во е спе</w:t>
        <w:softHyphen/>
        <w:t>ци</w:t>
        <w:softHyphen/>
        <w:t>фич</w:t>
        <w:softHyphen/>
        <w:t>на</w:t>
        <w:softHyphen/>
        <w:t>та прав</w:t>
        <w:softHyphen/>
        <w:t>но-по</w:t>
        <w:softHyphen/>
        <w:t>ли</w:t>
        <w:softHyphen/>
        <w:t>ти</w:t>
        <w:softHyphen/>
        <w:t>чес</w:t>
        <w:softHyphen/>
        <w:t>ка връз</w:t>
        <w:softHyphen/>
        <w:t>ка меж</w:t>
        <w:softHyphen/>
        <w:t>ду ли</w:t>
        <w:softHyphen/>
        <w:t>це и дър</w:t>
        <w:softHyphen/>
        <w:t>жа</w:t>
        <w:softHyphen/>
        <w:t>ва, ко</w:t>
        <w:softHyphen/>
        <w:t>я</w:t>
        <w:softHyphen/>
        <w:t>то се оп</w:t>
        <w:softHyphen/>
        <w:t>ре</w:t>
        <w:softHyphen/>
        <w:t>де</w:t>
        <w:softHyphen/>
        <w:t>ля из</w:t>
        <w:softHyphen/>
        <w:t>к</w:t>
        <w:softHyphen/>
        <w:t>лю</w:t>
        <w:softHyphen/>
        <w:t>чи</w:t>
        <w:softHyphen/>
        <w:t>тел</w:t>
        <w:softHyphen/>
        <w:t>но от съ</w:t>
        <w:softHyphen/>
        <w:t>от</w:t>
        <w:softHyphen/>
        <w:t>вет</w:t>
        <w:softHyphen/>
        <w:t>но</w:t>
        <w:softHyphen/>
        <w:t>то на</w:t>
        <w:softHyphen/>
        <w:t>ци</w:t>
        <w:softHyphen/>
        <w:t>о</w:t>
        <w:softHyphen/>
        <w:t>нал</w:t>
        <w:softHyphen/>
        <w:t>но за</w:t>
        <w:softHyphen/>
        <w:t>ко</w:t>
        <w:softHyphen/>
        <w:t>но</w:t>
        <w:softHyphen/>
        <w:t>да</w:t>
        <w:softHyphen/>
        <w:t>тел</w:t>
        <w:softHyphen/>
        <w:t>с</w:t>
        <w:softHyphen/>
        <w:t>т</w:t>
        <w:softHyphen/>
        <w:t>во ка</w:t>
        <w:softHyphen/>
        <w:t>то из</w:t>
        <w:softHyphen/>
        <w:t>раз на су</w:t>
        <w:softHyphen/>
        <w:t>ве</w:t>
        <w:softHyphen/>
        <w:t>ре</w:t>
        <w:softHyphen/>
        <w:t>ни</w:t>
        <w:softHyphen/>
        <w:t>те</w:t>
        <w:softHyphen/>
        <w:t>та на от</w:t>
        <w:softHyphen/>
        <w:t>дел</w:t>
        <w:softHyphen/>
        <w:t>на</w:t>
        <w:softHyphen/>
        <w:t>та дър</w:t>
        <w:softHyphen/>
        <w:t>жа</w:t>
        <w:softHyphen/>
        <w:t>ва. То е аб</w:t>
        <w:softHyphen/>
        <w:t>со</w:t>
        <w:softHyphen/>
        <w:t>лют</w:t>
        <w:softHyphen/>
        <w:t>но изис</w:t>
        <w:softHyphen/>
        <w:t>ку</w:t>
        <w:softHyphen/>
        <w:t>е</w:t>
        <w:softHyphen/>
        <w:t>ма пред</w:t>
        <w:softHyphen/>
        <w:t>пос</w:t>
        <w:softHyphen/>
        <w:t>тав</w:t>
        <w:softHyphen/>
        <w:t>ка за въз</w:t>
        <w:softHyphen/>
        <w:t>ник</w:t>
        <w:softHyphen/>
        <w:t>ва</w:t>
        <w:softHyphen/>
        <w:t>не на граж</w:t>
        <w:softHyphen/>
        <w:t>дан</w:t>
        <w:softHyphen/>
        <w:t>с</w:t>
        <w:softHyphen/>
        <w:t>т</w:t>
        <w:softHyphen/>
        <w:t>во на ЕС, до</w:t>
        <w:softHyphen/>
        <w:t>ка</w:t>
        <w:softHyphen/>
        <w:t>то об</w:t>
        <w:softHyphen/>
        <w:t>рат</w:t>
        <w:softHyphen/>
        <w:t>но – граж</w:t>
        <w:softHyphen/>
        <w:t>дан</w:t>
        <w:softHyphen/>
        <w:t>с</w:t>
        <w:softHyphen/>
        <w:t>т</w:t>
        <w:softHyphen/>
        <w:t>во</w:t>
        <w:softHyphen/>
        <w:t>то на ЕС не е ос</w:t>
        <w:softHyphen/>
        <w:t>но</w:t>
        <w:softHyphen/>
        <w:t>ва</w:t>
        <w:softHyphen/>
        <w:t>ние за при</w:t>
        <w:softHyphen/>
        <w:t>до</w:t>
        <w:softHyphen/>
        <w:t>би</w:t>
        <w:softHyphen/>
        <w:t>ва</w:t>
        <w:softHyphen/>
        <w:t>не на съ</w:t>
        <w:softHyphen/>
        <w:t>от</w:t>
        <w:softHyphen/>
        <w:t>вет</w:t>
        <w:softHyphen/>
        <w:t>но</w:t>
        <w:softHyphen/>
        <w:t>то на</w:t>
        <w:softHyphen/>
        <w:t>ци</w:t>
        <w:softHyphen/>
        <w:t>о</w:t>
        <w:softHyphen/>
        <w:t>нал</w:t>
        <w:softHyphen/>
        <w:t>но граж</w:t>
        <w:softHyphen/>
        <w:t>дан</w:t>
        <w:softHyphen/>
        <w:t>с</w:t>
        <w:softHyphen/>
        <w:t>т</w:t>
        <w:softHyphen/>
        <w:t>во на дър</w:t>
        <w:softHyphen/>
        <w:t>жа</w:t>
        <w:softHyphen/>
        <w:t>ва-член</w:t>
        <w:softHyphen/>
        <w:t>ка на ЕС.</w:t>
      </w:r>
    </w:p>
    <w:p>
      <w:pPr>
        <w:pStyle w:val="Normal"/>
        <w:jc w:val="both"/>
        <w:rPr>
          <w:sz w:val="20"/>
          <w:szCs w:val="20"/>
          <w:lang w:val="ru-RU"/>
        </w:rPr>
      </w:pPr>
      <w:r>
        <w:rPr>
          <w:sz w:val="20"/>
          <w:szCs w:val="20"/>
          <w:lang w:val="ru-RU"/>
        </w:rPr>
        <w:t>Пра</w:t>
        <w:softHyphen/>
        <w:t>ва</w:t>
        <w:softHyphen/>
        <w:t>та, ко</w:t>
        <w:softHyphen/>
        <w:t>и</w:t>
        <w:softHyphen/>
        <w:t>то са съ</w:t>
        <w:softHyphen/>
        <w:t>дър</w:t>
        <w:softHyphen/>
        <w:t>жа</w:t>
        <w:softHyphen/>
        <w:t>ни</w:t>
        <w:softHyphen/>
        <w:t>е</w:t>
        <w:softHyphen/>
        <w:t>то на ев</w:t>
        <w:softHyphen/>
        <w:t>ро</w:t>
        <w:softHyphen/>
        <w:t>пейс</w:t>
        <w:softHyphen/>
        <w:t>ко</w:t>
        <w:softHyphen/>
        <w:t>то граж</w:t>
        <w:softHyphen/>
        <w:t>дан</w:t>
        <w:softHyphen/>
        <w:t>с</w:t>
        <w:softHyphen/>
        <w:t>т</w:t>
        <w:softHyphen/>
        <w:t>во, са пре</w:t>
        <w:softHyphen/>
        <w:t>дос</w:t>
        <w:softHyphen/>
        <w:t>та</w:t>
        <w:softHyphen/>
        <w:t>ве</w:t>
        <w:softHyphen/>
        <w:t>ни на все</w:t>
        <w:softHyphen/>
        <w:t>ки граж</w:t>
        <w:softHyphen/>
        <w:t>да</w:t>
        <w:softHyphen/>
        <w:t>нин на дър</w:t>
        <w:softHyphen/>
        <w:t>жа</w:t>
        <w:softHyphen/>
        <w:t>ва-член</w:t>
        <w:softHyphen/>
        <w:t>ка, но не са га</w:t>
        <w:softHyphen/>
        <w:t>ран</w:t>
        <w:softHyphen/>
        <w:t>ти</w:t>
        <w:softHyphen/>
        <w:t>ра</w:t>
        <w:softHyphen/>
        <w:t>ни бе</w:t>
        <w:softHyphen/>
        <w:t>зус</w:t>
        <w:softHyphen/>
        <w:t>лов</w:t>
        <w:softHyphen/>
        <w:t>но, а са под</w:t>
        <w:softHyphen/>
        <w:t>чи</w:t>
        <w:softHyphen/>
        <w:t>не</w:t>
        <w:softHyphen/>
        <w:t>ни на „ог</w:t>
        <w:softHyphen/>
        <w:t>ра</w:t>
        <w:softHyphen/>
        <w:t>ни</w:t>
        <w:softHyphen/>
        <w:t>че</w:t>
        <w:softHyphen/>
        <w:t>ния и ус</w:t>
        <w:softHyphen/>
        <w:t>ло</w:t>
        <w:softHyphen/>
        <w:t>вия, пред</w:t>
        <w:softHyphen/>
        <w:t>ви</w:t>
        <w:softHyphen/>
        <w:t>де</w:t>
        <w:softHyphen/>
        <w:t>ни в Пра</w:t>
        <w:softHyphen/>
        <w:t>вото на ЕО“, ко</w:t>
        <w:softHyphen/>
        <w:t>е</w:t>
        <w:softHyphen/>
        <w:t>то е спе</w:t>
        <w:softHyphen/>
        <w:t>ци</w:t>
        <w:softHyphen/>
        <w:t>фич</w:t>
        <w:softHyphen/>
        <w:t>но за вся</w:t>
        <w:softHyphen/>
        <w:t>ко кон</w:t>
        <w:softHyphen/>
        <w:t>к</w:t>
        <w:softHyphen/>
        <w:t>рет</w:t>
        <w:softHyphen/>
        <w:t>но рег</w:t>
        <w:softHyphen/>
        <w:t>ла</w:t>
        <w:softHyphen/>
        <w:t>мен</w:t>
        <w:softHyphen/>
        <w:t>ти</w:t>
        <w:softHyphen/>
        <w:t>ра</w:t>
        <w:softHyphen/>
        <w:t>но пра</w:t>
        <w:softHyphen/>
        <w:t xml:space="preserve">во. </w:t>
      </w:r>
    </w:p>
    <w:p>
      <w:pPr>
        <w:pStyle w:val="Normal"/>
        <w:ind w:firstLine="720"/>
        <w:jc w:val="both"/>
        <w:rPr/>
      </w:pPr>
      <w:r>
        <w:rPr>
          <w:sz w:val="20"/>
          <w:szCs w:val="20"/>
          <w:lang w:val="ru-RU"/>
        </w:rPr>
        <w:t>-Пра</w:t>
        <w:softHyphen/>
        <w:t>во</w:t>
        <w:softHyphen/>
        <w:t>то на сво</w:t>
        <w:softHyphen/>
        <w:t>бод</w:t>
        <w:softHyphen/>
        <w:t>но прид</w:t>
        <w:softHyphen/>
        <w:t>виж</w:t>
        <w:softHyphen/>
        <w:t>ва</w:t>
        <w:softHyphen/>
        <w:t>не и на сво</w:t>
        <w:softHyphen/>
        <w:t>бод</w:t>
        <w:softHyphen/>
        <w:t>но пре</w:t>
        <w:softHyphen/>
        <w:t>би</w:t>
        <w:softHyphen/>
        <w:t>ва</w:t>
        <w:softHyphen/>
        <w:t>ва</w:t>
        <w:softHyphen/>
        <w:t>не на те</w:t>
        <w:softHyphen/>
        <w:t>ри</w:t>
        <w:softHyphen/>
        <w:t>то</w:t>
        <w:softHyphen/>
        <w:t>ри</w:t>
        <w:softHyphen/>
        <w:t>я</w:t>
        <w:softHyphen/>
        <w:t>та на дър</w:t>
        <w:softHyphen/>
        <w:t>жа</w:t>
        <w:softHyphen/>
        <w:t>ви</w:t>
        <w:softHyphen/>
        <w:t>те-член</w:t>
        <w:softHyphen/>
        <w:t>ки, но с из</w:t>
        <w:softHyphen/>
        <w:t>вес</w:t>
        <w:softHyphen/>
        <w:t>т</w:t>
        <w:softHyphen/>
        <w:t>ни уго</w:t>
        <w:softHyphen/>
        <w:t>вор</w:t>
        <w:softHyphen/>
        <w:t>ки и ус</w:t>
        <w:softHyphen/>
        <w:t>лов</w:t>
        <w:softHyphen/>
        <w:t>нос</w:t>
        <w:softHyphen/>
        <w:t>ти: „В</w:t>
        <w:softHyphen/>
        <w:t>се</w:t>
        <w:softHyphen/>
        <w:t>ки граж</w:t>
        <w:softHyphen/>
        <w:t>да</w:t>
        <w:softHyphen/>
        <w:t>нин на Съ</w:t>
        <w:softHyphen/>
        <w:t>ю</w:t>
        <w:softHyphen/>
        <w:t>за има пра</w:t>
        <w:softHyphen/>
        <w:t>во да се дви</w:t>
        <w:softHyphen/>
        <w:t>жи и да пре</w:t>
        <w:softHyphen/>
        <w:t>би</w:t>
        <w:softHyphen/>
        <w:t>ва</w:t>
        <w:softHyphen/>
        <w:t>ва в рам</w:t>
        <w:softHyphen/>
        <w:t>ки</w:t>
        <w:softHyphen/>
        <w:t>те на те</w:t>
        <w:softHyphen/>
        <w:t>ри</w:t>
        <w:softHyphen/>
        <w:t>то</w:t>
        <w:softHyphen/>
        <w:t>ри</w:t>
        <w:softHyphen/>
        <w:t>я</w:t>
        <w:softHyphen/>
        <w:t>та на дър</w:t>
        <w:softHyphen/>
        <w:t>жа</w:t>
        <w:softHyphen/>
        <w:t>ви</w:t>
        <w:softHyphen/>
        <w:t>те-член</w:t>
        <w:softHyphen/>
        <w:t>ки,</w:t>
      </w:r>
      <w:r>
        <w:rPr>
          <w:i/>
          <w:iCs/>
          <w:sz w:val="20"/>
          <w:szCs w:val="20"/>
          <w:lang w:val="ru-RU"/>
        </w:rPr>
        <w:t xml:space="preserve"> при спаз</w:t>
        <w:softHyphen/>
        <w:t>ва</w:t>
        <w:softHyphen/>
        <w:t>не на ог</w:t>
        <w:softHyphen/>
        <w:t>ра</w:t>
        <w:softHyphen/>
        <w:t>ни</w:t>
        <w:softHyphen/>
        <w:t>че</w:t>
        <w:softHyphen/>
        <w:t>ни</w:t>
        <w:softHyphen/>
        <w:t>я</w:t>
        <w:softHyphen/>
        <w:t>та и ус</w:t>
        <w:softHyphen/>
        <w:t>ло</w:t>
        <w:softHyphen/>
        <w:t>ви</w:t>
        <w:softHyphen/>
        <w:t>я</w:t>
        <w:softHyphen/>
        <w:t>та, пред</w:t>
        <w:softHyphen/>
        <w:t>ви</w:t>
        <w:softHyphen/>
        <w:t>де</w:t>
        <w:softHyphen/>
        <w:t>ни в до</w:t>
        <w:softHyphen/>
        <w:t>го</w:t>
        <w:softHyphen/>
        <w:t>во</w:t>
        <w:softHyphen/>
        <w:t>ра, и на при</w:t>
        <w:softHyphen/>
        <w:t>е</w:t>
        <w:softHyphen/>
        <w:t>ти</w:t>
        <w:softHyphen/>
        <w:t>те във връз</w:t>
        <w:softHyphen/>
        <w:t>ка с не</w:t>
        <w:softHyphen/>
        <w:t>го</w:t>
        <w:softHyphen/>
        <w:t>во</w:t>
        <w:softHyphen/>
        <w:t>то осъ</w:t>
        <w:softHyphen/>
        <w:t>щес</w:t>
        <w:softHyphen/>
        <w:t>т</w:t>
        <w:softHyphen/>
        <w:t>вя</w:t>
        <w:softHyphen/>
        <w:t>ва</w:t>
        <w:softHyphen/>
        <w:t>не раз</w:t>
        <w:softHyphen/>
        <w:t>по</w:t>
        <w:softHyphen/>
        <w:t>ред</w:t>
        <w:softHyphen/>
        <w:t>би</w:t>
      </w:r>
      <w:r>
        <w:rPr>
          <w:sz w:val="20"/>
          <w:szCs w:val="20"/>
          <w:lang w:val="ru-RU"/>
        </w:rPr>
        <w:t>.“ (кур</w:t>
        <w:softHyphen/>
        <w:t>си</w:t>
        <w:softHyphen/>
        <w:t>вът е на авторите). Две ка</w:t>
        <w:softHyphen/>
        <w:t>те</w:t>
        <w:softHyphen/>
        <w:t>го</w:t>
        <w:softHyphen/>
        <w:t>рии ли</w:t>
        <w:softHyphen/>
        <w:t>ца се из</w:t>
        <w:softHyphen/>
        <w:t>к</w:t>
        <w:softHyphen/>
        <w:t>люч</w:t>
        <w:softHyphen/>
        <w:t>ват от пра</w:t>
        <w:softHyphen/>
        <w:t>во</w:t>
        <w:softHyphen/>
        <w:t>то на придвижва</w:t>
        <w:softHyphen/>
        <w:t>не: (1) ня</w:t>
        <w:softHyphen/>
        <w:t>ма</w:t>
        <w:softHyphen/>
        <w:t>щи</w:t>
        <w:softHyphen/>
        <w:t>те сред</w:t>
        <w:softHyphen/>
        <w:t>с</w:t>
        <w:softHyphen/>
        <w:t>т</w:t>
        <w:softHyphen/>
        <w:t>ва и (2) по съ</w:t>
        <w:softHyphen/>
        <w:t>об</w:t>
        <w:softHyphen/>
        <w:t>ра</w:t>
        <w:softHyphen/>
        <w:t>же</w:t>
        <w:softHyphen/>
        <w:t>ния за об</w:t>
        <w:softHyphen/>
        <w:t>щес</w:t>
        <w:softHyphen/>
        <w:t>т</w:t>
        <w:softHyphen/>
        <w:t>вен ред, си</w:t>
        <w:softHyphen/>
        <w:t>гур</w:t>
        <w:softHyphen/>
        <w:t>ност и здра</w:t>
        <w:softHyphen/>
        <w:t>ве</w:t>
        <w:softHyphen/>
        <w:t>о</w:t>
        <w:softHyphen/>
        <w:t>паз</w:t>
        <w:softHyphen/>
        <w:t>ва</w:t>
        <w:softHyphen/>
        <w:t>не.</w:t>
      </w:r>
    </w:p>
    <w:p>
      <w:pPr>
        <w:pStyle w:val="Normal"/>
        <w:ind w:firstLine="720"/>
        <w:jc w:val="both"/>
        <w:rPr>
          <w:sz w:val="20"/>
          <w:szCs w:val="20"/>
          <w:lang w:val="ru-RU"/>
        </w:rPr>
      </w:pPr>
      <w:r>
        <w:rPr>
          <w:sz w:val="20"/>
          <w:szCs w:val="20"/>
          <w:lang w:val="ru-RU"/>
        </w:rPr>
        <w:t>-Ак</w:t>
        <w:softHyphen/>
        <w:t>тив</w:t>
        <w:softHyphen/>
        <w:t>но</w:t>
        <w:softHyphen/>
        <w:t>то и па</w:t>
        <w:softHyphen/>
        <w:t>сив</w:t>
        <w:softHyphen/>
        <w:t>но</w:t>
        <w:softHyphen/>
        <w:t>то из</w:t>
        <w:softHyphen/>
        <w:t>би</w:t>
        <w:softHyphen/>
        <w:t>ра</w:t>
        <w:softHyphen/>
        <w:t>тел</w:t>
        <w:softHyphen/>
        <w:t>но пра</w:t>
        <w:softHyphen/>
        <w:t>во, рег</w:t>
        <w:softHyphen/>
        <w:t>ла</w:t>
        <w:softHyphen/>
        <w:t>мен</w:t>
        <w:softHyphen/>
        <w:t>ти</w:t>
        <w:softHyphen/>
        <w:t>ра</w:t>
        <w:softHyphen/>
        <w:t>ни в чл. 19, са от най-дис</w:t>
        <w:softHyphen/>
        <w:t>ку</w:t>
        <w:softHyphen/>
        <w:t>си</w:t>
        <w:softHyphen/>
        <w:t>он</w:t>
        <w:softHyphen/>
        <w:t>ни</w:t>
        <w:softHyphen/>
        <w:t>те за</w:t>
        <w:softHyphen/>
        <w:t>ра</w:t>
        <w:softHyphen/>
        <w:t>ди по</w:t>
        <w:softHyphen/>
        <w:t>ли</w:t>
        <w:softHyphen/>
        <w:t>ти</w:t>
        <w:softHyphen/>
        <w:t>чес</w:t>
        <w:softHyphen/>
        <w:t>ки</w:t>
        <w:softHyphen/>
        <w:t>те им из</w:t>
        <w:softHyphen/>
        <w:t>ме</w:t>
        <w:softHyphen/>
        <w:t>ре</w:t>
        <w:softHyphen/>
        <w:t>ния. Рег</w:t>
        <w:softHyphen/>
        <w:t>ла</w:t>
        <w:softHyphen/>
        <w:t>мен</w:t>
        <w:softHyphen/>
        <w:t>ти</w:t>
        <w:softHyphen/>
        <w:t>рат се две ос</w:t>
        <w:softHyphen/>
        <w:t>нов</w:t>
        <w:softHyphen/>
        <w:t>ни хи</w:t>
        <w:softHyphen/>
        <w:t>по</w:t>
        <w:softHyphen/>
        <w:t>те</w:t>
        <w:softHyphen/>
        <w:t>зи:</w:t>
      </w:r>
    </w:p>
    <w:p>
      <w:pPr>
        <w:pStyle w:val="Normal"/>
        <w:jc w:val="both"/>
        <w:rPr>
          <w:sz w:val="20"/>
          <w:szCs w:val="20"/>
          <w:lang w:val="ru-RU"/>
        </w:rPr>
      </w:pPr>
      <w:r>
        <w:rPr>
          <w:sz w:val="20"/>
          <w:szCs w:val="20"/>
          <w:lang w:val="ru-RU"/>
        </w:rPr>
        <w:t>(1) все</w:t>
        <w:softHyphen/>
        <w:t>ки граж</w:t>
        <w:softHyphen/>
        <w:t>да</w:t>
        <w:softHyphen/>
        <w:t>нин на Съ</w:t>
        <w:softHyphen/>
        <w:t>ю</w:t>
        <w:softHyphen/>
        <w:t>за, жи</w:t>
        <w:softHyphen/>
        <w:t>ве</w:t>
        <w:softHyphen/>
        <w:t>ещ в дър</w:t>
        <w:softHyphen/>
        <w:t>жа</w:t>
        <w:softHyphen/>
        <w:t>ва-член</w:t>
        <w:softHyphen/>
        <w:t>ка, на ко</w:t>
        <w:softHyphen/>
        <w:t>я</w:t>
        <w:softHyphen/>
        <w:t>то не е граж</w:t>
        <w:softHyphen/>
        <w:t>да</w:t>
        <w:softHyphen/>
        <w:t>нин, има пра</w:t>
        <w:softHyphen/>
        <w:t>во да гла</w:t>
        <w:softHyphen/>
        <w:t>су</w:t>
        <w:softHyphen/>
        <w:t>ва и да се кан</w:t>
        <w:softHyphen/>
        <w:t>ди</w:t>
        <w:softHyphen/>
        <w:t>да</w:t>
        <w:softHyphen/>
        <w:t>ти</w:t>
        <w:softHyphen/>
        <w:t>ра в мес</w:t>
        <w:softHyphen/>
        <w:t>т</w:t>
        <w:softHyphen/>
        <w:t>ни из</w:t>
        <w:softHyphen/>
        <w:t>бо</w:t>
        <w:softHyphen/>
        <w:t>ри в дър</w:t>
        <w:softHyphen/>
        <w:t>жа</w:t>
        <w:softHyphen/>
        <w:t>вата-член</w:t>
        <w:softHyphen/>
        <w:t>ка, на те</w:t>
        <w:softHyphen/>
        <w:t>ри</w:t>
        <w:softHyphen/>
        <w:t>то</w:t>
        <w:softHyphen/>
        <w:t>ри</w:t>
        <w:softHyphen/>
        <w:t>я</w:t>
        <w:softHyphen/>
        <w:t>та на ко</w:t>
        <w:softHyphen/>
        <w:t>я</w:t>
        <w:softHyphen/>
        <w:t>то жи</w:t>
        <w:softHyphen/>
        <w:t>вее, при съ</w:t>
        <w:softHyphen/>
        <w:t>щи</w:t>
        <w:softHyphen/>
        <w:t>те ус</w:t>
        <w:softHyphen/>
        <w:t>ло</w:t>
        <w:softHyphen/>
        <w:t>вия, как</w:t>
        <w:softHyphen/>
        <w:t>то и граж</w:t>
        <w:softHyphen/>
        <w:t>да</w:t>
        <w:softHyphen/>
        <w:t>ни</w:t>
        <w:softHyphen/>
        <w:t>те на та</w:t>
        <w:softHyphen/>
        <w:t>зи дър</w:t>
        <w:softHyphen/>
        <w:t>жа</w:t>
        <w:softHyphen/>
        <w:t>ва;</w:t>
      </w:r>
    </w:p>
    <w:p>
      <w:pPr>
        <w:pStyle w:val="Normal"/>
        <w:jc w:val="both"/>
        <w:rPr>
          <w:sz w:val="20"/>
          <w:szCs w:val="20"/>
          <w:lang w:val="ru-RU"/>
        </w:rPr>
      </w:pPr>
      <w:r>
        <w:rPr>
          <w:sz w:val="20"/>
          <w:szCs w:val="20"/>
          <w:lang w:val="ru-RU"/>
        </w:rPr>
        <w:t>(2) все</w:t>
        <w:softHyphen/>
        <w:t>ки граж</w:t>
        <w:softHyphen/>
        <w:t>да</w:t>
        <w:softHyphen/>
        <w:t>нин на Съ</w:t>
        <w:softHyphen/>
        <w:t>ю</w:t>
        <w:softHyphen/>
        <w:t>за, кой</w:t>
        <w:softHyphen/>
        <w:t>то жи</w:t>
        <w:softHyphen/>
        <w:t>вее в дър</w:t>
        <w:softHyphen/>
        <w:t>жа</w:t>
        <w:softHyphen/>
        <w:t>ва-член</w:t>
        <w:softHyphen/>
        <w:t>ка, чий</w:t>
        <w:softHyphen/>
        <w:t>то граж</w:t>
        <w:softHyphen/>
        <w:t>да</w:t>
        <w:softHyphen/>
        <w:t>нин не е, има пра</w:t>
        <w:softHyphen/>
        <w:t>во да гла</w:t>
        <w:softHyphen/>
        <w:t>су</w:t>
        <w:softHyphen/>
        <w:t>ва и да се кан</w:t>
        <w:softHyphen/>
        <w:t>ди</w:t>
        <w:softHyphen/>
        <w:t>да</w:t>
        <w:softHyphen/>
        <w:t>ти</w:t>
        <w:softHyphen/>
        <w:t>ра в дър</w:t>
        <w:softHyphen/>
        <w:t>жа</w:t>
        <w:softHyphen/>
        <w:t>ва</w:t>
        <w:softHyphen/>
        <w:t>та-член</w:t>
        <w:softHyphen/>
        <w:t>ка в из</w:t>
        <w:softHyphen/>
        <w:t>бо</w:t>
        <w:softHyphen/>
        <w:t>ри</w:t>
        <w:softHyphen/>
        <w:t>те за Ев</w:t>
        <w:softHyphen/>
        <w:t>ро</w:t>
        <w:softHyphen/>
        <w:t>пейс</w:t>
        <w:softHyphen/>
        <w:t>ки пар</w:t>
        <w:softHyphen/>
        <w:t>ла</w:t>
        <w:softHyphen/>
        <w:t>мент при съ</w:t>
        <w:softHyphen/>
        <w:t>щи</w:t>
        <w:softHyphen/>
        <w:t>те ус</w:t>
        <w:softHyphen/>
        <w:t>ло</w:t>
        <w:softHyphen/>
        <w:t>вия, как</w:t>
        <w:softHyphen/>
        <w:t>то и граж</w:t>
        <w:softHyphen/>
        <w:t>да</w:t>
        <w:softHyphen/>
        <w:t>ни</w:t>
        <w:softHyphen/>
        <w:t>те на та</w:t>
        <w:softHyphen/>
        <w:t>зи дър</w:t>
        <w:softHyphen/>
        <w:t>жа</w:t>
        <w:softHyphen/>
        <w:t>ва.</w:t>
      </w:r>
    </w:p>
    <w:p>
      <w:pPr>
        <w:pStyle w:val="Normal"/>
        <w:ind w:firstLine="720"/>
        <w:jc w:val="both"/>
        <w:rPr>
          <w:sz w:val="20"/>
          <w:szCs w:val="20"/>
          <w:lang w:val="ru-RU"/>
        </w:rPr>
      </w:pPr>
      <w:r>
        <w:rPr>
          <w:sz w:val="20"/>
          <w:szCs w:val="20"/>
          <w:lang w:val="ru-RU"/>
        </w:rPr>
        <w:t>- Граж</w:t>
        <w:softHyphen/>
        <w:t>да</w:t>
        <w:softHyphen/>
        <w:t>ни</w:t>
        <w:softHyphen/>
        <w:t>те на ЕС мо</w:t>
        <w:softHyphen/>
        <w:t>гат да раз</w:t>
        <w:softHyphen/>
        <w:t>чи</w:t>
        <w:softHyphen/>
        <w:t>тат на дип</w:t>
        <w:softHyphen/>
        <w:t>ло</w:t>
        <w:softHyphen/>
        <w:t>ма</w:t>
        <w:softHyphen/>
        <w:t>ти</w:t>
        <w:softHyphen/>
        <w:t>чес</w:t>
        <w:softHyphen/>
        <w:t>ка и кон</w:t>
        <w:softHyphen/>
        <w:t>сул</w:t>
        <w:softHyphen/>
        <w:t>с</w:t>
        <w:softHyphen/>
        <w:t>ка зак</w:t>
        <w:softHyphen/>
        <w:t>ри</w:t>
        <w:softHyphen/>
        <w:t>ла от ор</w:t>
        <w:softHyphen/>
        <w:t>га</w:t>
        <w:softHyphen/>
        <w:t>ни</w:t>
        <w:softHyphen/>
        <w:t>те на дър</w:t>
        <w:softHyphen/>
        <w:t>жа</w:t>
        <w:softHyphen/>
        <w:t>ва-член</w:t>
        <w:softHyphen/>
        <w:t>ка, раз</w:t>
        <w:softHyphen/>
        <w:t>лич</w:t>
        <w:softHyphen/>
        <w:t>на от дър</w:t>
        <w:softHyphen/>
        <w:t>жа</w:t>
        <w:softHyphen/>
        <w:t>ва</w:t>
        <w:softHyphen/>
        <w:t>та на про</w:t>
        <w:softHyphen/>
        <w:t>из</w:t>
        <w:softHyphen/>
        <w:t>ход, ко</w:t>
        <w:softHyphen/>
        <w:t>га</w:t>
        <w:softHyphen/>
        <w:t>то на</w:t>
        <w:softHyphen/>
        <w:t>ци</w:t>
        <w:softHyphen/>
        <w:t>о</w:t>
        <w:softHyphen/>
        <w:t>нал</w:t>
        <w:softHyphen/>
        <w:t>на</w:t>
        <w:softHyphen/>
        <w:t>та им дър</w:t>
        <w:softHyphen/>
        <w:t>жа</w:t>
        <w:softHyphen/>
        <w:t>ва ня</w:t>
        <w:softHyphen/>
        <w:t>ма пред</w:t>
        <w:softHyphen/>
        <w:t>с</w:t>
        <w:softHyphen/>
        <w:t>та</w:t>
        <w:softHyphen/>
        <w:t>ви</w:t>
        <w:softHyphen/>
        <w:t>тел</w:t>
        <w:softHyphen/>
        <w:t>с</w:t>
        <w:softHyphen/>
        <w:t>т</w:t>
        <w:softHyphen/>
        <w:t>во в тре</w:t>
        <w:softHyphen/>
        <w:t>та</w:t>
        <w:softHyphen/>
        <w:t>та стра</w:t>
        <w:softHyphen/>
        <w:t xml:space="preserve">на. </w:t>
      </w:r>
    </w:p>
    <w:p>
      <w:pPr>
        <w:pStyle w:val="Normal"/>
        <w:ind w:firstLine="720"/>
        <w:jc w:val="both"/>
        <w:rPr>
          <w:sz w:val="20"/>
          <w:szCs w:val="20"/>
          <w:lang w:val="ru-RU"/>
        </w:rPr>
      </w:pPr>
      <w:r>
        <w:rPr>
          <w:sz w:val="20"/>
          <w:szCs w:val="20"/>
          <w:lang w:val="ru-RU"/>
        </w:rPr>
        <w:t>-Ос</w:t>
        <w:softHyphen/>
        <w:t>вен то</w:t>
        <w:softHyphen/>
        <w:t>ва са рег</w:t>
        <w:softHyphen/>
        <w:t>ла</w:t>
        <w:softHyphen/>
        <w:t>мен</w:t>
        <w:softHyphen/>
        <w:t>ти</w:t>
        <w:softHyphen/>
        <w:t>ра</w:t>
        <w:softHyphen/>
        <w:t>ни въз</w:t>
        <w:softHyphen/>
        <w:t>мож</w:t>
        <w:softHyphen/>
        <w:t>нос</w:t>
        <w:softHyphen/>
        <w:t>ти за из</w:t>
        <w:softHyphen/>
        <w:t>вън</w:t>
        <w:softHyphen/>
        <w:t>съ</w:t>
        <w:softHyphen/>
        <w:t>деб</w:t>
        <w:softHyphen/>
        <w:t>на за</w:t>
        <w:softHyphen/>
        <w:t>щи</w:t>
        <w:softHyphen/>
        <w:t>та на пра</w:t>
        <w:softHyphen/>
        <w:t>ва</w:t>
        <w:softHyphen/>
        <w:t>та на чо</w:t>
        <w:softHyphen/>
        <w:t>ве</w:t>
        <w:softHyphen/>
        <w:t>ка. По-кон</w:t>
        <w:softHyphen/>
        <w:t>к</w:t>
        <w:softHyphen/>
        <w:t>рет</w:t>
        <w:softHyphen/>
        <w:t>но, то</w:t>
        <w:softHyphen/>
        <w:t>ва са пра</w:t>
        <w:softHyphen/>
        <w:t>во</w:t>
        <w:softHyphen/>
        <w:t>то на пе</w:t>
        <w:softHyphen/>
        <w:t>ти</w:t>
        <w:softHyphen/>
        <w:t>ции до Ев</w:t>
        <w:softHyphen/>
        <w:t>ро</w:t>
        <w:softHyphen/>
        <w:t>пейс</w:t>
        <w:softHyphen/>
        <w:t>кия пар</w:t>
        <w:softHyphen/>
        <w:t>ла</w:t>
        <w:softHyphen/>
        <w:t>мент и пра</w:t>
        <w:softHyphen/>
        <w:t>во</w:t>
        <w:softHyphen/>
        <w:t>то да се се</w:t>
        <w:softHyphen/>
        <w:t>зи</w:t>
        <w:softHyphen/>
        <w:t>ра Ом</w:t>
        <w:softHyphen/>
        <w:t>буд</w:t>
        <w:softHyphen/>
        <w:t>с</w:t>
        <w:softHyphen/>
        <w:t>ма</w:t>
        <w:softHyphen/>
        <w:t>нът. Пра</w:t>
        <w:softHyphen/>
        <w:t>во на пе</w:t>
        <w:softHyphen/>
        <w:t>ти</w:t>
        <w:softHyphen/>
        <w:t>ция имат как</w:t>
        <w:softHyphen/>
        <w:t>то граж</w:t>
        <w:softHyphen/>
        <w:t>да</w:t>
        <w:softHyphen/>
        <w:t>ни</w:t>
        <w:softHyphen/>
        <w:t>те на стра</w:t>
        <w:softHyphen/>
        <w:t>ни</w:t>
        <w:softHyphen/>
        <w:t>те-член</w:t>
        <w:softHyphen/>
        <w:t>ки, та</w:t>
        <w:softHyphen/>
        <w:t>ка и вся</w:t>
        <w:softHyphen/>
        <w:t>ко фи</w:t>
        <w:softHyphen/>
        <w:t>зи</w:t>
        <w:softHyphen/>
        <w:t>чес</w:t>
        <w:softHyphen/>
        <w:t>ко или юри</w:t>
        <w:softHyphen/>
        <w:t>ди</w:t>
        <w:softHyphen/>
        <w:t>чес</w:t>
        <w:softHyphen/>
        <w:t>ко ли</w:t>
        <w:softHyphen/>
        <w:t>це, ко</w:t>
        <w:softHyphen/>
        <w:t>е</w:t>
        <w:softHyphen/>
        <w:t>то пре</w:t>
        <w:softHyphen/>
        <w:t>би</w:t>
        <w:softHyphen/>
        <w:t>ва</w:t>
        <w:softHyphen/>
        <w:t>ва или има се</w:t>
        <w:softHyphen/>
        <w:t>да</w:t>
        <w:softHyphen/>
        <w:t>ли</w:t>
        <w:softHyphen/>
        <w:t>ще в дър</w:t>
        <w:softHyphen/>
        <w:t>жа</w:t>
        <w:softHyphen/>
        <w:t>ва-член</w:t>
        <w:softHyphen/>
        <w:t>ка. Пред</w:t>
        <w:softHyphen/>
        <w:t>пос</w:t>
        <w:softHyphen/>
        <w:t>тав</w:t>
        <w:softHyphen/>
        <w:t>ка за уп</w:t>
        <w:softHyphen/>
        <w:t>раж</w:t>
        <w:softHyphen/>
        <w:t>ня</w:t>
        <w:softHyphen/>
        <w:t>ва</w:t>
        <w:softHyphen/>
        <w:t>не на пра</w:t>
        <w:softHyphen/>
        <w:t>во</w:t>
        <w:softHyphen/>
        <w:t>то на пе</w:t>
        <w:softHyphen/>
        <w:t>ти</w:t>
        <w:softHyphen/>
        <w:t>ция до Ев</w:t>
        <w:softHyphen/>
        <w:t>ро</w:t>
        <w:softHyphen/>
        <w:t>пейс</w:t>
        <w:softHyphen/>
        <w:t>кия пар</w:t>
        <w:softHyphen/>
        <w:t>ла</w:t>
        <w:softHyphen/>
        <w:t>мент е на</w:t>
        <w:softHyphen/>
        <w:t>ли</w:t>
        <w:softHyphen/>
        <w:t>чи</w:t>
        <w:softHyphen/>
        <w:t>е</w:t>
        <w:softHyphen/>
        <w:t>то на „п</w:t>
        <w:softHyphen/>
        <w:t>ряк ин</w:t>
        <w:softHyphen/>
        <w:t>те</w:t>
        <w:softHyphen/>
        <w:t>рес“. Най-чес</w:t>
        <w:softHyphen/>
        <w:t>то сре</w:t>
        <w:softHyphen/>
        <w:t>ща</w:t>
        <w:softHyphen/>
        <w:t>ни</w:t>
        <w:softHyphen/>
        <w:t>те те</w:t>
        <w:softHyphen/>
        <w:t>ми, ко</w:t>
        <w:softHyphen/>
        <w:t>и</w:t>
        <w:softHyphen/>
        <w:t>то са пред</w:t>
        <w:softHyphen/>
        <w:t>мет на пе</w:t>
        <w:softHyphen/>
        <w:t>ти</w:t>
        <w:softHyphen/>
        <w:t>ции, са пра</w:t>
        <w:softHyphen/>
        <w:t>ва</w:t>
        <w:softHyphen/>
        <w:t>та на чо</w:t>
        <w:softHyphen/>
        <w:t>ве</w:t>
        <w:softHyphen/>
        <w:t>ка, на миг</w:t>
        <w:softHyphen/>
        <w:t>ран</w:t>
        <w:softHyphen/>
        <w:t>ти</w:t>
        <w:softHyphen/>
        <w:t>те, на бе</w:t>
        <w:softHyphen/>
        <w:t>зо</w:t>
        <w:softHyphen/>
        <w:t>пас</w:t>
        <w:softHyphen/>
        <w:t>на окол</w:t>
        <w:softHyphen/>
        <w:t>на сре</w:t>
        <w:softHyphen/>
        <w:t>да и т. н.</w:t>
      </w:r>
    </w:p>
    <w:p>
      <w:pPr>
        <w:pStyle w:val="Normal"/>
        <w:ind w:firstLine="720"/>
        <w:jc w:val="both"/>
        <w:rPr>
          <w:sz w:val="20"/>
          <w:szCs w:val="20"/>
          <w:lang w:val="ru-RU"/>
        </w:rPr>
      </w:pPr>
      <w:r>
        <w:rPr>
          <w:sz w:val="20"/>
          <w:szCs w:val="20"/>
          <w:lang w:val="ru-RU"/>
        </w:rPr>
        <w:t>Пра</w:t>
        <w:softHyphen/>
        <w:t>во</w:t>
        <w:softHyphen/>
        <w:t>то да се се</w:t>
        <w:softHyphen/>
        <w:t>зи</w:t>
        <w:softHyphen/>
        <w:t>ра Ом</w:t>
        <w:softHyphen/>
        <w:t>буд</w:t>
        <w:softHyphen/>
        <w:t>с</w:t>
        <w:softHyphen/>
        <w:t>ма</w:t>
        <w:softHyphen/>
        <w:t>нът се от</w:t>
        <w:softHyphen/>
        <w:t>на</w:t>
        <w:softHyphen/>
        <w:t>ся най-ве</w:t>
        <w:softHyphen/>
        <w:t>че до слу</w:t>
        <w:softHyphen/>
        <w:t>чаи, при ко</w:t>
        <w:softHyphen/>
        <w:t>и</w:t>
        <w:softHyphen/>
        <w:t>то се по</w:t>
        <w:softHyphen/>
        <w:t>да</w:t>
        <w:softHyphen/>
        <w:t>ват жал</w:t>
        <w:softHyphen/>
        <w:t>би по</w:t>
        <w:softHyphen/>
        <w:t>ра</w:t>
        <w:softHyphen/>
        <w:t>ди ло</w:t>
        <w:softHyphen/>
        <w:t>шо ад</w:t>
        <w:softHyphen/>
        <w:t>ми</w:t>
        <w:softHyphen/>
        <w:t>нис</w:t>
        <w:softHyphen/>
        <w:t>т</w:t>
        <w:softHyphen/>
        <w:t>ра</w:t>
        <w:softHyphen/>
        <w:t>тив</w:t>
        <w:softHyphen/>
        <w:t>но об</w:t>
        <w:softHyphen/>
        <w:t>с</w:t>
        <w:softHyphen/>
        <w:t>луж</w:t>
        <w:softHyphen/>
        <w:t>ва</w:t>
        <w:softHyphen/>
        <w:t>не в са</w:t>
        <w:softHyphen/>
        <w:t>ми</w:t>
        <w:softHyphen/>
        <w:t>те ин</w:t>
        <w:softHyphen/>
        <w:t>с</w:t>
        <w:softHyphen/>
        <w:t>ти</w:t>
        <w:softHyphen/>
        <w:t>ту</w:t>
        <w:softHyphen/>
        <w:t>ции на ЕС.</w:t>
      </w:r>
    </w:p>
    <w:p>
      <w:pPr>
        <w:pStyle w:val="Normal"/>
        <w:ind w:firstLine="720"/>
        <w:jc w:val="both"/>
        <w:rPr/>
      </w:pPr>
      <w:r>
        <w:rPr>
          <w:sz w:val="20"/>
          <w:szCs w:val="20"/>
          <w:lang w:val="ru-RU"/>
        </w:rPr>
        <w:t>Въ</w:t>
        <w:softHyphen/>
        <w:t>ве</w:t>
        <w:softHyphen/>
        <w:t>де</w:t>
        <w:softHyphen/>
        <w:t>на е прав</w:t>
        <w:softHyphen/>
        <w:t>на</w:t>
        <w:softHyphen/>
        <w:t>та фи</w:t>
        <w:softHyphen/>
        <w:t>гу</w:t>
        <w:softHyphen/>
        <w:t>ра на пъл</w:t>
        <w:softHyphen/>
        <w:t>но</w:t>
        <w:softHyphen/>
        <w:t>мощ</w:t>
        <w:softHyphen/>
        <w:t>ник към Ев</w:t>
        <w:softHyphen/>
        <w:t>ро</w:t>
        <w:softHyphen/>
        <w:t>пейс</w:t>
        <w:softHyphen/>
        <w:t>кия пар</w:t>
        <w:softHyphen/>
        <w:t>ла</w:t>
        <w:softHyphen/>
        <w:t>мент по въп</w:t>
        <w:softHyphen/>
        <w:t>ро</w:t>
        <w:softHyphen/>
        <w:t>си</w:t>
        <w:softHyphen/>
        <w:t>те на граж</w:t>
        <w:softHyphen/>
        <w:t>дан</w:t>
        <w:softHyphen/>
        <w:t>с</w:t>
        <w:softHyphen/>
        <w:t>т</w:t>
        <w:softHyphen/>
        <w:t>во</w:t>
        <w:softHyphen/>
        <w:t>то, ко</w:t>
        <w:softHyphen/>
        <w:t>е</w:t>
        <w:softHyphen/>
        <w:t>то още вед</w:t>
        <w:softHyphen/>
        <w:t>нъж со</w:t>
        <w:softHyphen/>
        <w:t>чи, че на те</w:t>
        <w:softHyphen/>
        <w:t>зи въп</w:t>
        <w:softHyphen/>
        <w:t>ро</w:t>
        <w:softHyphen/>
        <w:t>си се от</w:t>
        <w:softHyphen/>
        <w:t>де</w:t>
        <w:softHyphen/>
        <w:t>ля го</w:t>
        <w:softHyphen/>
        <w:t>ля</w:t>
        <w:softHyphen/>
        <w:t>мо вни</w:t>
        <w:softHyphen/>
        <w:t>ма</w:t>
        <w:softHyphen/>
        <w:t>ние. На все</w:t>
        <w:softHyphen/>
        <w:t>ки три го</w:t>
        <w:softHyphen/>
        <w:t>ди</w:t>
        <w:softHyphen/>
        <w:t>ни Ев</w:t>
        <w:softHyphen/>
        <w:t>ро</w:t>
        <w:softHyphen/>
        <w:t>пейс</w:t>
        <w:softHyphen/>
        <w:t>ки</w:t>
        <w:softHyphen/>
        <w:t>ят пар</w:t>
        <w:softHyphen/>
        <w:t>ла</w:t>
        <w:softHyphen/>
        <w:t>мент, Комитетът на министрите на Съвета на Ев</w:t>
        <w:softHyphen/>
        <w:t>ро</w:t>
        <w:softHyphen/>
        <w:t>па и Ико</w:t>
        <w:softHyphen/>
        <w:t>но</w:t>
        <w:softHyphen/>
        <w:t>ми</w:t>
        <w:softHyphen/>
        <w:t>чес</w:t>
        <w:softHyphen/>
        <w:t>ки</w:t>
        <w:softHyphen/>
        <w:t>ят и со</w:t>
        <w:softHyphen/>
        <w:t>ци</w:t>
        <w:softHyphen/>
        <w:t>а</w:t>
        <w:softHyphen/>
        <w:t>лен съ</w:t>
        <w:softHyphen/>
        <w:t>вет ана</w:t>
        <w:softHyphen/>
        <w:t>ли</w:t>
        <w:softHyphen/>
        <w:t>зи</w:t>
        <w:softHyphen/>
        <w:t>рат при</w:t>
        <w:softHyphen/>
        <w:t>ло</w:t>
        <w:softHyphen/>
        <w:t>же</w:t>
        <w:softHyphen/>
        <w:t>ни</w:t>
        <w:softHyphen/>
        <w:t>е</w:t>
        <w:softHyphen/>
        <w:t>то на раз</w:t>
        <w:softHyphen/>
        <w:t>по</w:t>
        <w:softHyphen/>
        <w:t>ред</w:t>
        <w:softHyphen/>
        <w:t>би</w:t>
        <w:softHyphen/>
        <w:t xml:space="preserve">те от Част </w:t>
      </w:r>
      <w:r>
        <w:rPr>
          <w:sz w:val="20"/>
          <w:szCs w:val="20"/>
        </w:rPr>
        <w:t>II</w:t>
      </w:r>
      <w:r>
        <w:rPr>
          <w:sz w:val="20"/>
          <w:szCs w:val="20"/>
          <w:lang w:val="ru-RU"/>
        </w:rPr>
        <w:t xml:space="preserve"> на  До</w:t>
        <w:softHyphen/>
        <w:t>го</w:t>
        <w:softHyphen/>
        <w:t>во</w:t>
        <w:softHyphen/>
        <w:t>ра, свър</w:t>
        <w:softHyphen/>
        <w:t>за</w:t>
        <w:softHyphen/>
        <w:t>ни с ев</w:t>
        <w:softHyphen/>
        <w:t>ро</w:t>
        <w:softHyphen/>
        <w:t>пейс</w:t>
        <w:softHyphen/>
        <w:t>ко</w:t>
        <w:softHyphen/>
        <w:t>то граж</w:t>
        <w:softHyphen/>
        <w:t>дан</w:t>
        <w:softHyphen/>
        <w:t>с</w:t>
        <w:softHyphen/>
        <w:t>т</w:t>
        <w:softHyphen/>
        <w:t>во. Го</w:t>
        <w:softHyphen/>
        <w:t>ля</w:t>
        <w:softHyphen/>
        <w:t>мо пос</w:t>
        <w:softHyphen/>
        <w:t>ти</w:t>
        <w:softHyphen/>
        <w:t>же</w:t>
        <w:softHyphen/>
        <w:t>ние след из</w:t>
        <w:softHyphen/>
        <w:t>ме</w:t>
        <w:softHyphen/>
        <w:t>не</w:t>
        <w:softHyphen/>
        <w:t>ни</w:t>
        <w:softHyphen/>
        <w:t>я</w:t>
        <w:softHyphen/>
        <w:t>та на До</w:t>
        <w:softHyphen/>
        <w:t>го</w:t>
        <w:softHyphen/>
        <w:t>во</w:t>
        <w:softHyphen/>
        <w:t>ра за ЕС от Ам</w:t>
        <w:softHyphen/>
        <w:t>с</w:t>
        <w:softHyphen/>
        <w:t>тер</w:t>
        <w:softHyphen/>
        <w:t>дам е пре</w:t>
        <w:softHyphen/>
        <w:t>ми</w:t>
        <w:softHyphen/>
        <w:t>на</w:t>
        <w:softHyphen/>
        <w:t>ва</w:t>
        <w:softHyphen/>
        <w:t>не</w:t>
        <w:softHyphen/>
        <w:t>то на ма</w:t>
        <w:softHyphen/>
        <w:t>те</w:t>
        <w:softHyphen/>
        <w:t>ри</w:t>
        <w:softHyphen/>
        <w:t>я</w:t>
        <w:softHyphen/>
        <w:t>та, рег</w:t>
        <w:softHyphen/>
        <w:t>ла</w:t>
        <w:softHyphen/>
        <w:t>мен</w:t>
        <w:softHyphen/>
        <w:t>ти</w:t>
        <w:softHyphen/>
        <w:t>ра</w:t>
        <w:softHyphen/>
        <w:t>ща въп</w:t>
        <w:softHyphen/>
        <w:t>ро</w:t>
        <w:softHyphen/>
        <w:t>си</w:t>
        <w:softHyphen/>
        <w:t>те на сво</w:t>
        <w:softHyphen/>
        <w:t>бод</w:t>
        <w:softHyphen/>
        <w:t>но</w:t>
        <w:softHyphen/>
        <w:t>то дви</w:t>
        <w:softHyphen/>
        <w:t>же</w:t>
        <w:softHyphen/>
        <w:t>ние на хо</w:t>
        <w:softHyphen/>
        <w:t>ра, пра</w:t>
        <w:softHyphen/>
        <w:t>во</w:t>
        <w:softHyphen/>
        <w:t>то на убе</w:t>
        <w:softHyphen/>
        <w:t>жи</w:t>
        <w:softHyphen/>
        <w:t>ще и имиг</w:t>
        <w:softHyphen/>
        <w:t>ра</w:t>
        <w:softHyphen/>
        <w:t>ци</w:t>
        <w:softHyphen/>
        <w:t>он</w:t>
        <w:softHyphen/>
        <w:t>на</w:t>
        <w:softHyphen/>
        <w:t>та по</w:t>
        <w:softHyphen/>
        <w:t>ли</w:t>
        <w:softHyphen/>
        <w:t>ти</w:t>
        <w:softHyphen/>
        <w:t>ка, от тре</w:t>
        <w:softHyphen/>
        <w:t>ти към пър</w:t>
        <w:softHyphen/>
        <w:t>ви стълб. Те</w:t>
        <w:softHyphen/>
        <w:t>зи зна</w:t>
        <w:softHyphen/>
        <w:t>чи</w:t>
        <w:softHyphen/>
        <w:t>ми въп</w:t>
        <w:softHyphen/>
        <w:t>ро</w:t>
        <w:softHyphen/>
        <w:t>си по</w:t>
        <w:softHyphen/>
        <w:t>па</w:t>
        <w:softHyphen/>
        <w:t>дат под ком</w:t>
        <w:softHyphen/>
        <w:t>пе</w:t>
        <w:softHyphen/>
        <w:t>тен</w:t>
        <w:softHyphen/>
        <w:t>т</w:t>
        <w:softHyphen/>
        <w:t>ност</w:t>
        <w:softHyphen/>
        <w:t>та на Об</w:t>
        <w:softHyphen/>
        <w:t>щ</w:t>
        <w:softHyphen/>
        <w:t>ност</w:t>
        <w:softHyphen/>
        <w:t>та и под юрис</w:t>
        <w:softHyphen/>
        <w:t>дик</w:t>
        <w:softHyphen/>
        <w:t>ци</w:t>
        <w:softHyphen/>
        <w:t>я</w:t>
        <w:softHyphen/>
        <w:t>та на Съ</w:t>
        <w:softHyphen/>
        <w:t>да на Ев</w:t>
        <w:softHyphen/>
        <w:t>ро</w:t>
        <w:softHyphen/>
        <w:t>пейс</w:t>
        <w:softHyphen/>
        <w:t>ка</w:t>
        <w:softHyphen/>
        <w:t>та об</w:t>
        <w:softHyphen/>
        <w:t>щ</w:t>
        <w:softHyphen/>
        <w:t>ност.</w:t>
      </w:r>
    </w:p>
    <w:p>
      <w:pPr>
        <w:pStyle w:val="Normal"/>
        <w:jc w:val="both"/>
        <w:rPr>
          <w:sz w:val="20"/>
          <w:szCs w:val="20"/>
          <w:lang w:val="bg-BG"/>
        </w:rPr>
      </w:pPr>
      <w:r>
        <w:rPr>
          <w:sz w:val="20"/>
          <w:szCs w:val="20"/>
          <w:lang w:val="bg-BG"/>
        </w:rPr>
        <w:tab/>
      </w:r>
    </w:p>
    <w:p>
      <w:pPr>
        <w:pStyle w:val="Normal"/>
        <w:numPr>
          <w:ilvl w:val="0"/>
          <w:numId w:val="0"/>
        </w:numPr>
        <w:ind w:firstLine="720"/>
        <w:jc w:val="both"/>
        <w:outlineLvl w:val="0"/>
        <w:rPr>
          <w:i/>
          <w:i/>
          <w:iCs/>
          <w:sz w:val="20"/>
          <w:szCs w:val="20"/>
          <w:u w:val="single"/>
          <w:lang w:val="bg-BG"/>
        </w:rPr>
      </w:pPr>
      <w:r>
        <w:rPr>
          <w:i/>
          <w:iCs/>
          <w:sz w:val="20"/>
          <w:szCs w:val="20"/>
          <w:u w:val="single"/>
          <w:lang w:val="bg-BG"/>
        </w:rPr>
        <w:t>Правна уредба на българското гражданство</w:t>
      </w:r>
    </w:p>
    <w:p>
      <w:pPr>
        <w:pStyle w:val="Normal"/>
        <w:jc w:val="both"/>
        <w:rPr>
          <w:i/>
          <w:i/>
          <w:iCs/>
          <w:sz w:val="20"/>
          <w:szCs w:val="20"/>
          <w:u w:val="single"/>
          <w:lang w:val="bg-BG"/>
        </w:rPr>
      </w:pPr>
      <w:r>
        <w:rPr>
          <w:i/>
          <w:iCs/>
          <w:sz w:val="20"/>
          <w:szCs w:val="20"/>
          <w:u w:val="single"/>
          <w:lang w:val="bg-BG"/>
        </w:rPr>
      </w:r>
    </w:p>
    <w:p>
      <w:pPr>
        <w:pStyle w:val="Normal"/>
        <w:numPr>
          <w:ilvl w:val="0"/>
          <w:numId w:val="0"/>
        </w:numPr>
        <w:ind w:firstLine="720"/>
        <w:jc w:val="both"/>
        <w:outlineLvl w:val="0"/>
        <w:rPr>
          <w:i/>
          <w:i/>
          <w:iCs/>
          <w:sz w:val="20"/>
          <w:szCs w:val="20"/>
          <w:u w:val="single"/>
          <w:lang w:val="bg-BG"/>
        </w:rPr>
      </w:pPr>
      <w:r>
        <w:rPr>
          <w:i/>
          <w:iCs/>
          <w:sz w:val="20"/>
          <w:szCs w:val="20"/>
          <w:u w:val="single"/>
          <w:lang w:val="bg-BG"/>
        </w:rPr>
        <w:t>Конституционна уредба.</w:t>
      </w:r>
    </w:p>
    <w:p>
      <w:pPr>
        <w:pStyle w:val="Normal"/>
        <w:jc w:val="both"/>
        <w:rPr>
          <w:i/>
          <w:i/>
          <w:iCs/>
          <w:sz w:val="20"/>
          <w:szCs w:val="20"/>
          <w:u w:val="single"/>
          <w:lang w:val="bg-BG"/>
        </w:rPr>
      </w:pPr>
      <w:r>
        <w:rPr>
          <w:i/>
          <w:iCs/>
          <w:sz w:val="20"/>
          <w:szCs w:val="20"/>
          <w:u w:val="single"/>
          <w:lang w:val="bg-BG"/>
        </w:rPr>
      </w:r>
    </w:p>
    <w:p>
      <w:pPr>
        <w:pStyle w:val="Normal"/>
        <w:numPr>
          <w:ilvl w:val="0"/>
          <w:numId w:val="0"/>
        </w:numPr>
        <w:ind w:firstLine="720"/>
        <w:jc w:val="both"/>
        <w:outlineLvl w:val="0"/>
        <w:rPr>
          <w:i/>
          <w:i/>
          <w:iCs/>
          <w:sz w:val="20"/>
          <w:szCs w:val="20"/>
          <w:u w:val="single"/>
          <w:lang w:val="ru-RU"/>
        </w:rPr>
      </w:pPr>
      <w:r>
        <w:rPr>
          <w:i/>
          <w:iCs/>
          <w:sz w:val="20"/>
          <w:szCs w:val="20"/>
          <w:u w:val="single"/>
          <w:lang w:val="ru-RU"/>
        </w:rPr>
        <w:t>Способи за придобиване на българско гражданство</w:t>
      </w:r>
    </w:p>
    <w:p>
      <w:pPr>
        <w:pStyle w:val="Normal"/>
        <w:ind w:firstLine="720"/>
        <w:jc w:val="both"/>
        <w:rPr/>
      </w:pPr>
      <w:r>
        <w:rPr>
          <w:sz w:val="20"/>
          <w:szCs w:val="20"/>
          <w:lang w:val="bg-BG"/>
        </w:rPr>
        <w:t xml:space="preserve">Въпросите на гражданството са предмет на глава </w:t>
      </w:r>
      <w:r>
        <w:rPr>
          <w:sz w:val="20"/>
          <w:szCs w:val="20"/>
          <w:lang w:val="en-GB"/>
        </w:rPr>
        <w:t>II</w:t>
      </w:r>
      <w:r>
        <w:rPr>
          <w:sz w:val="20"/>
          <w:szCs w:val="20"/>
          <w:lang w:val="bg-BG"/>
        </w:rPr>
        <w:t xml:space="preserve"> на Конституцията на Република България, озаглавена "Основни права и задължения на гражданите".  В  Конституцията са установени три способа за придобиване на българско гражданство - по произход, по месторождение (ако не придобива друго гражданство по произход) и по натурализация.</w:t>
      </w:r>
    </w:p>
    <w:p>
      <w:pPr>
        <w:pStyle w:val="Normal"/>
        <w:jc w:val="both"/>
        <w:rPr>
          <w:sz w:val="20"/>
          <w:szCs w:val="20"/>
          <w:lang w:val="bg-BG"/>
        </w:rPr>
      </w:pPr>
      <w:r>
        <w:rPr>
          <w:sz w:val="20"/>
          <w:szCs w:val="20"/>
          <w:lang w:val="bg-BG"/>
        </w:rPr>
      </w:r>
    </w:p>
    <w:p>
      <w:pPr>
        <w:pStyle w:val="Normal"/>
        <w:numPr>
          <w:ilvl w:val="0"/>
          <w:numId w:val="0"/>
        </w:numPr>
        <w:ind w:firstLine="720"/>
        <w:jc w:val="both"/>
        <w:outlineLvl w:val="0"/>
        <w:rPr>
          <w:i/>
          <w:i/>
          <w:iCs/>
          <w:sz w:val="20"/>
          <w:szCs w:val="20"/>
          <w:u w:val="single"/>
          <w:lang w:val="bg-BG"/>
        </w:rPr>
      </w:pPr>
      <w:r>
        <w:rPr>
          <w:i/>
          <w:iCs/>
          <w:sz w:val="20"/>
          <w:szCs w:val="20"/>
          <w:u w:val="single"/>
          <w:lang w:val="bg-BG"/>
        </w:rPr>
        <w:t>Придобиване на българско гражданство по произход</w:t>
      </w:r>
    </w:p>
    <w:p>
      <w:pPr>
        <w:pStyle w:val="Normal"/>
        <w:jc w:val="both"/>
        <w:rPr>
          <w:sz w:val="20"/>
          <w:szCs w:val="20"/>
          <w:lang w:val="bg-BG"/>
        </w:rPr>
      </w:pPr>
      <w:r>
        <w:rPr>
          <w:sz w:val="20"/>
          <w:szCs w:val="20"/>
          <w:lang w:val="bg-BG"/>
        </w:rPr>
        <w:tab/>
        <w:t xml:space="preserve">Според първия способ, основан на принципа на произхода (на кръвта), български гражданин е всеки, на когото поне единият родител е български гражданин. /независимо от неговия етническа произход или да е придобил българско гражданство впоследствие при натурализация. </w:t>
      </w:r>
    </w:p>
    <w:p>
      <w:pPr>
        <w:pStyle w:val="Normal"/>
        <w:numPr>
          <w:ilvl w:val="0"/>
          <w:numId w:val="0"/>
        </w:numPr>
        <w:jc w:val="both"/>
        <w:outlineLvl w:val="0"/>
        <w:rPr/>
      </w:pPr>
      <w:r>
        <w:rPr>
          <w:sz w:val="20"/>
          <w:szCs w:val="20"/>
          <w:lang w:val="bg-BG"/>
        </w:rPr>
        <w:tab/>
      </w:r>
      <w:r>
        <w:rPr>
          <w:i/>
          <w:iCs/>
          <w:sz w:val="20"/>
          <w:szCs w:val="20"/>
          <w:u w:val="single"/>
          <w:lang w:val="bg-BG"/>
        </w:rPr>
        <w:t>Придобиване на българско гражданство по месторождение</w:t>
      </w:r>
    </w:p>
    <w:p>
      <w:pPr>
        <w:pStyle w:val="Normal"/>
        <w:jc w:val="both"/>
        <w:rPr>
          <w:sz w:val="20"/>
          <w:szCs w:val="20"/>
          <w:lang w:val="bg-BG"/>
        </w:rPr>
      </w:pPr>
      <w:r>
        <w:rPr>
          <w:sz w:val="20"/>
          <w:szCs w:val="20"/>
          <w:lang w:val="bg-BG"/>
        </w:rPr>
        <w:tab/>
        <w:t xml:space="preserve">На принципа на месторождението - за всяко лице, родено на територията на Република България, ако не придобива друго гражданство по произход - без значение българско или чуждо. Чрез този способ се ограничават възможностите, при които лица, родени в България от родители - чужденци, могат да останат без гражданство, ако отечествените закони на родителите не ги обявят за свои граждани по произход. </w:t>
      </w:r>
    </w:p>
    <w:p>
      <w:pPr>
        <w:pStyle w:val="Normal"/>
        <w:jc w:val="both"/>
        <w:rPr>
          <w:sz w:val="20"/>
          <w:szCs w:val="20"/>
          <w:lang w:val="bg-BG"/>
        </w:rPr>
      </w:pPr>
      <w:r>
        <w:rPr>
          <w:sz w:val="20"/>
          <w:szCs w:val="20"/>
          <w:lang w:val="bg-BG"/>
        </w:rPr>
        <w:tab/>
        <w:t>Разбира се, съществуват определени изисквания, свързани най-вече с определени административни производства - снабдяване със заверен препис от акта за раждане в съответната чужда държава, превеждане и легализиране в България, пресъставянето на акта за раждане в общината по последното местоживеене на родителя - български гражданин в България и вписването му в регистрите за гражданско състояние</w:t>
      </w:r>
    </w:p>
    <w:p>
      <w:pPr>
        <w:pStyle w:val="Normal"/>
        <w:numPr>
          <w:ilvl w:val="0"/>
          <w:numId w:val="0"/>
        </w:numPr>
        <w:jc w:val="both"/>
        <w:outlineLvl w:val="0"/>
        <w:rPr/>
      </w:pPr>
      <w:r>
        <w:rPr>
          <w:sz w:val="20"/>
          <w:szCs w:val="20"/>
          <w:lang w:val="bg-BG"/>
        </w:rPr>
        <w:tab/>
      </w:r>
      <w:r>
        <w:rPr>
          <w:i/>
          <w:iCs/>
          <w:sz w:val="20"/>
          <w:szCs w:val="20"/>
          <w:u w:val="single"/>
          <w:lang w:val="bg-BG"/>
        </w:rPr>
        <w:t>Придобиване на българско гражданство по натурализация</w:t>
      </w:r>
    </w:p>
    <w:p>
      <w:pPr>
        <w:pStyle w:val="Normal"/>
        <w:jc w:val="both"/>
        <w:rPr>
          <w:sz w:val="20"/>
          <w:szCs w:val="20"/>
          <w:lang w:val="bg-BG"/>
        </w:rPr>
      </w:pPr>
      <w:r>
        <w:rPr>
          <w:sz w:val="20"/>
          <w:szCs w:val="20"/>
          <w:lang w:val="bg-BG"/>
        </w:rPr>
        <w:tab/>
        <w:t xml:space="preserve">Третият способ предвижда придобиване на българско гражданство по натурализация от лице, което е чужд гражданин или е без гражданство. Придобиването на българско гражданство при условията на обща и привилегирована натурализация е възможно при наличие на законовите предпоставки.  Необходимо е изрично изразена воля за придобиване и евентуално последващ акт на компетентен държавен орган, който е индивидуален, с конститутивни правни последици за лицето. </w:t>
      </w:r>
    </w:p>
    <w:p>
      <w:pPr>
        <w:pStyle w:val="Normal"/>
        <w:jc w:val="both"/>
        <w:rPr>
          <w:sz w:val="20"/>
          <w:szCs w:val="20"/>
          <w:lang w:val="bg-BG"/>
        </w:rPr>
      </w:pPr>
      <w:r>
        <w:rPr>
          <w:sz w:val="20"/>
          <w:szCs w:val="20"/>
          <w:lang w:val="bg-BG"/>
        </w:rPr>
        <w:tab/>
        <w:t xml:space="preserve">В Конституцията на Република България се предвижда </w:t>
      </w:r>
    </w:p>
    <w:p>
      <w:pPr>
        <w:pStyle w:val="Normal"/>
        <w:ind w:firstLine="720"/>
        <w:jc w:val="both"/>
        <w:rPr>
          <w:sz w:val="20"/>
          <w:szCs w:val="20"/>
          <w:lang w:val="bg-BG"/>
        </w:rPr>
      </w:pPr>
      <w:r>
        <w:rPr>
          <w:sz w:val="20"/>
          <w:szCs w:val="20"/>
          <w:lang w:val="bg-BG"/>
        </w:rPr>
        <w:t>-облекчен ред за придобиване на българско гражданство за лицата от българска народност. Конституцията задължава законодателя да предвиди облекчен, различен от общия ред за придобиване на българско гражданство по натурализация по отношение на лицата от български произход. Най-често от тази правна възможност могат да се възползуват потомци на българи, лица от българските общности, които не са български граждани по закон.</w:t>
      </w:r>
    </w:p>
    <w:p>
      <w:pPr>
        <w:pStyle w:val="Normal"/>
        <w:jc w:val="both"/>
        <w:rPr>
          <w:sz w:val="20"/>
          <w:szCs w:val="20"/>
          <w:lang w:val="bg-BG"/>
        </w:rPr>
      </w:pPr>
      <w:r>
        <w:rPr>
          <w:sz w:val="20"/>
          <w:szCs w:val="20"/>
          <w:lang w:val="bg-BG"/>
        </w:rPr>
        <w:tab/>
        <w:t>- принципа на невъзможността за лишаване от българско гражданство за българските граждани по рождение.</w:t>
      </w:r>
    </w:p>
    <w:p>
      <w:pPr>
        <w:pStyle w:val="Normal"/>
        <w:jc w:val="both"/>
        <w:rPr>
          <w:sz w:val="20"/>
          <w:szCs w:val="20"/>
          <w:lang w:val="bg-BG"/>
        </w:rPr>
      </w:pPr>
      <w:r>
        <w:rPr>
          <w:rFonts w:eastAsia="Times New Roman"/>
          <w:sz w:val="20"/>
          <w:szCs w:val="20"/>
          <w:lang w:val="bg-BG"/>
        </w:rPr>
        <w:t xml:space="preserve"> </w:t>
      </w:r>
      <w:r>
        <w:rPr>
          <w:sz w:val="20"/>
          <w:szCs w:val="20"/>
          <w:lang w:val="bg-BG"/>
        </w:rPr>
        <w:t xml:space="preserve">- "Гражданин на Република България не може да бъде предаден на друга държава или на международен съд за целите на наказателно преследване, освен ако това е предвидено в международен договор, ратифициран, обнародван и влязъл в сила за Република България".  </w:t>
      </w:r>
    </w:p>
    <w:p>
      <w:pPr>
        <w:pStyle w:val="Normal"/>
        <w:ind w:firstLine="720"/>
        <w:jc w:val="both"/>
        <w:rPr>
          <w:sz w:val="20"/>
          <w:szCs w:val="20"/>
          <w:lang w:val="bg-BG"/>
        </w:rPr>
      </w:pPr>
      <w:r>
        <w:rPr>
          <w:sz w:val="20"/>
          <w:szCs w:val="20"/>
          <w:lang w:val="bg-BG"/>
        </w:rPr>
        <w:t>- закрилата на Република България по отношение на българските граждани, пребиваващи в чужбина.  По принцип такава защита не се дължи по отношение на български гражданин, който едновременно е гражданин и на друга държава-членка по ЕКГ и в момента се намира на нейна територия.</w:t>
      </w:r>
    </w:p>
    <w:p>
      <w:pPr>
        <w:pStyle w:val="Normal"/>
        <w:numPr>
          <w:ilvl w:val="0"/>
          <w:numId w:val="0"/>
        </w:numPr>
        <w:jc w:val="both"/>
        <w:outlineLvl w:val="0"/>
        <w:rPr/>
      </w:pPr>
      <w:r>
        <w:rPr>
          <w:rFonts w:eastAsia="Times New Roman"/>
          <w:sz w:val="20"/>
          <w:szCs w:val="20"/>
          <w:lang w:val="bg-BG"/>
        </w:rPr>
        <w:t xml:space="preserve">           </w:t>
      </w:r>
      <w:r>
        <w:rPr>
          <w:i/>
          <w:iCs/>
          <w:sz w:val="20"/>
          <w:szCs w:val="20"/>
          <w:u w:val="single"/>
          <w:lang w:val="bg-BG"/>
        </w:rPr>
        <w:t>Законова уредба на българското гражданство</w:t>
      </w:r>
    </w:p>
    <w:p>
      <w:pPr>
        <w:pStyle w:val="Normal"/>
        <w:jc w:val="both"/>
        <w:rPr>
          <w:sz w:val="20"/>
          <w:szCs w:val="20"/>
          <w:lang w:val="bg-BG"/>
        </w:rPr>
      </w:pPr>
      <w:r>
        <w:rPr>
          <w:sz w:val="20"/>
          <w:szCs w:val="20"/>
          <w:lang w:val="bg-BG"/>
        </w:rPr>
        <w:tab/>
        <w:t>- Основен вътрешноправен акт, който регламентира обществените отношения, непосредствено свързани с гражданството, е Законът за българското гражданство- "Българското гражданство се урежда от Конституцията на Република България, от закона и от международните договори, които са в сила при настъпване на фактите или събитията, свързани с гражданството".</w:t>
      </w:r>
    </w:p>
    <w:p>
      <w:pPr>
        <w:pStyle w:val="Normal"/>
        <w:jc w:val="both"/>
        <w:rPr>
          <w:sz w:val="20"/>
          <w:szCs w:val="20"/>
          <w:lang w:val="bg-BG"/>
        </w:rPr>
      </w:pPr>
      <w:r>
        <w:rPr>
          <w:sz w:val="20"/>
          <w:szCs w:val="20"/>
          <w:lang w:val="bg-BG"/>
        </w:rPr>
        <w:tab/>
        <w:t xml:space="preserve">- По-нататък в закона е уредена допустимостта на двойното гражданство. Според чл. 3 от ЗБГ: "Български гражданин, който е и гражданин на друга държава, се смята само за български гражданин при прилагането на българското законодателство, освен ако в закон не е предвидено друго".    Принцип е лицата с множествено гражданство, едно от които е българско, на територията на Република България при влизане, пребиваване и напускане на страната да се ползуват изключително от правния статут на български гражданин.  </w:t>
      </w:r>
    </w:p>
    <w:p>
      <w:pPr>
        <w:pStyle w:val="Normal"/>
        <w:jc w:val="both"/>
        <w:rPr>
          <w:sz w:val="20"/>
          <w:szCs w:val="20"/>
          <w:lang w:val="bg-BG"/>
        </w:rPr>
      </w:pPr>
      <w:r>
        <w:rPr>
          <w:sz w:val="20"/>
          <w:szCs w:val="20"/>
          <w:lang w:val="bg-BG"/>
        </w:rPr>
        <w:tab/>
        <w:t>- На следващо място е регламентирано, че "гражданство не може да се установява по съдебен ред" (чл. 4 от ЗБГ). Това обаче не означава, че не могат да се оспорват отделни етапи от административното производство, като например заповед на упълномощено длъжностно лице с която се спира производството и не се дава ход за разглеждане на постъпили молби.</w:t>
      </w:r>
    </w:p>
    <w:p>
      <w:pPr>
        <w:pStyle w:val="Normal"/>
        <w:jc w:val="both"/>
        <w:rPr>
          <w:sz w:val="20"/>
          <w:szCs w:val="20"/>
          <w:lang w:val="bg-BG"/>
        </w:rPr>
      </w:pPr>
      <w:r>
        <w:rPr>
          <w:sz w:val="20"/>
          <w:szCs w:val="20"/>
          <w:lang w:val="bg-BG"/>
        </w:rPr>
        <w:tab/>
        <w:t>- Сключването или разтрогването на брака, както и промяната на гражданството на единия съпруг, не води автоматично до промяна на гражданството на другия съпруг.  Така също е регламентирано, че осиновяването не променя по право гражданството на осиновения.</w:t>
      </w:r>
    </w:p>
    <w:p>
      <w:pPr>
        <w:pStyle w:val="Normal"/>
        <w:jc w:val="both"/>
        <w:rPr>
          <w:sz w:val="20"/>
          <w:szCs w:val="20"/>
          <w:lang w:val="bg-BG"/>
        </w:rPr>
      </w:pPr>
      <w:r>
        <w:rPr>
          <w:sz w:val="20"/>
          <w:szCs w:val="20"/>
          <w:lang w:val="bg-BG"/>
        </w:rPr>
        <w:tab/>
        <w:t>- "Всеки има право на избор на гражданство".  Тази разпоредба се отнася за лицата, които по рождение придобиват освен българско още едно или повече чужди гражданства.</w:t>
      </w:r>
    </w:p>
    <w:p>
      <w:pPr>
        <w:pStyle w:val="Normal"/>
        <w:numPr>
          <w:ilvl w:val="0"/>
          <w:numId w:val="0"/>
        </w:numPr>
        <w:jc w:val="both"/>
        <w:outlineLvl w:val="0"/>
        <w:rPr/>
      </w:pPr>
      <w:r>
        <w:rPr>
          <w:b/>
          <w:bCs/>
          <w:sz w:val="20"/>
          <w:szCs w:val="20"/>
          <w:lang w:val="bg-BG"/>
        </w:rPr>
        <w:tab/>
      </w:r>
      <w:r>
        <w:rPr>
          <w:i/>
          <w:iCs/>
          <w:sz w:val="20"/>
          <w:szCs w:val="20"/>
          <w:u w:val="single"/>
          <w:lang w:val="bg-BG"/>
        </w:rPr>
        <w:t>Придобиване на българско гражданство по произход и по месторождение</w:t>
      </w:r>
    </w:p>
    <w:p>
      <w:pPr>
        <w:pStyle w:val="Normal"/>
        <w:jc w:val="both"/>
        <w:rPr>
          <w:sz w:val="20"/>
          <w:szCs w:val="20"/>
          <w:lang w:val="bg-BG"/>
        </w:rPr>
      </w:pPr>
      <w:r>
        <w:rPr>
          <w:sz w:val="20"/>
          <w:szCs w:val="20"/>
          <w:lang w:val="bg-BG"/>
        </w:rPr>
        <w:tab/>
        <w:t>В материята за придобиване на българско гражданство в ЗБГ са уредени трите придобивни способа - по произход, по месторождение и по натурализация.</w:t>
      </w:r>
    </w:p>
    <w:p>
      <w:pPr>
        <w:pStyle w:val="Normal"/>
        <w:ind w:firstLine="720"/>
        <w:jc w:val="both"/>
        <w:rPr>
          <w:sz w:val="20"/>
          <w:szCs w:val="20"/>
          <w:lang w:val="bg-BG"/>
        </w:rPr>
      </w:pPr>
      <w:r>
        <w:rPr>
          <w:sz w:val="20"/>
          <w:szCs w:val="20"/>
          <w:lang w:val="bg-BG"/>
        </w:rPr>
        <w:t>- В съответствие с ЕКГ от ЗБГ се предвижда, че български гражданин по произход е всеки, на когото поне единият родител е български гражданин, както и всеки, който е припознат от български гражданин или чийто произход от български гражданин е установен със съдебно решение.</w:t>
      </w:r>
    </w:p>
    <w:p>
      <w:pPr>
        <w:pStyle w:val="Normal"/>
        <w:ind w:firstLine="720"/>
        <w:jc w:val="both"/>
        <w:rPr/>
      </w:pPr>
      <w:r>
        <w:rPr>
          <w:sz w:val="20"/>
          <w:szCs w:val="20"/>
          <w:lang w:val="bg-BG"/>
        </w:rPr>
        <w:t>- По-нататък се предоставя "</w:t>
      </w:r>
      <w:r>
        <w:rPr>
          <w:sz w:val="20"/>
          <w:szCs w:val="20"/>
          <w:lang w:val="en-GB"/>
        </w:rPr>
        <w:t>ex</w:t>
      </w:r>
      <w:r>
        <w:rPr>
          <w:sz w:val="20"/>
          <w:szCs w:val="20"/>
          <w:lang w:val="bg-BG"/>
        </w:rPr>
        <w:t xml:space="preserve"> </w:t>
      </w:r>
      <w:r>
        <w:rPr>
          <w:sz w:val="20"/>
          <w:szCs w:val="20"/>
          <w:lang w:val="en-GB"/>
        </w:rPr>
        <w:t>lege</w:t>
      </w:r>
      <w:r>
        <w:rPr>
          <w:sz w:val="20"/>
          <w:szCs w:val="20"/>
          <w:lang w:val="bg-BG"/>
        </w:rPr>
        <w:t>" българско гражданство по месторождение на следните категории лица, родени на територията на Република България:</w:t>
      </w:r>
    </w:p>
    <w:p>
      <w:pPr>
        <w:pStyle w:val="Normal"/>
        <w:jc w:val="both"/>
        <w:rPr>
          <w:sz w:val="20"/>
          <w:szCs w:val="20"/>
          <w:lang w:val="bg-BG"/>
        </w:rPr>
      </w:pPr>
      <w:r>
        <w:rPr>
          <w:sz w:val="20"/>
          <w:szCs w:val="20"/>
          <w:lang w:val="bg-BG"/>
        </w:rPr>
        <w:t>- чиито родители са чужди граждани или единият родител е чужд гражданин, а другият е неизвестен, ако лицето не придобива друго гражданство по произход;</w:t>
      </w:r>
    </w:p>
    <w:p>
      <w:pPr>
        <w:pStyle w:val="Normal"/>
        <w:jc w:val="both"/>
        <w:rPr>
          <w:sz w:val="20"/>
          <w:szCs w:val="20"/>
          <w:lang w:val="bg-BG"/>
        </w:rPr>
      </w:pPr>
      <w:r>
        <w:rPr>
          <w:sz w:val="20"/>
          <w:szCs w:val="20"/>
          <w:lang w:val="bg-BG"/>
        </w:rPr>
        <w:t>-  чиито родители са без гражданство или с неизвестно гражданство;</w:t>
      </w:r>
    </w:p>
    <w:p>
      <w:pPr>
        <w:pStyle w:val="Normal"/>
        <w:jc w:val="both"/>
        <w:rPr>
          <w:sz w:val="20"/>
          <w:szCs w:val="20"/>
          <w:lang w:val="bg-BG"/>
        </w:rPr>
      </w:pPr>
      <w:r>
        <w:rPr>
          <w:sz w:val="20"/>
          <w:szCs w:val="20"/>
          <w:lang w:val="bg-BG"/>
        </w:rPr>
        <w:t>единият родител е без гражданство или е с неизвестно гражданство, а другият родител е неизвестен.</w:t>
      </w:r>
    </w:p>
    <w:p>
      <w:pPr>
        <w:pStyle w:val="Normal"/>
        <w:jc w:val="both"/>
        <w:rPr/>
      </w:pPr>
      <w:r>
        <w:rPr>
          <w:sz w:val="20"/>
          <w:szCs w:val="20"/>
          <w:lang w:val="bg-BG"/>
        </w:rPr>
        <w:tab/>
        <w:t>- предоставя се "</w:t>
      </w:r>
      <w:r>
        <w:rPr>
          <w:sz w:val="20"/>
          <w:szCs w:val="20"/>
          <w:lang w:val="en-GB"/>
        </w:rPr>
        <w:t>ex</w:t>
      </w:r>
      <w:r>
        <w:rPr>
          <w:sz w:val="20"/>
          <w:szCs w:val="20"/>
          <w:lang w:val="bg-BG"/>
        </w:rPr>
        <w:t xml:space="preserve"> </w:t>
      </w:r>
      <w:r>
        <w:rPr>
          <w:sz w:val="20"/>
          <w:szCs w:val="20"/>
          <w:lang w:val="en-GB"/>
        </w:rPr>
        <w:t>lege</w:t>
      </w:r>
      <w:r>
        <w:rPr>
          <w:sz w:val="20"/>
          <w:szCs w:val="20"/>
          <w:lang w:val="bg-BG"/>
        </w:rPr>
        <w:t>" българско гражданство на деца, намерени на територията на Република България, които иначе биха останали без гражданство.</w:t>
      </w:r>
    </w:p>
    <w:p>
      <w:pPr>
        <w:pStyle w:val="Normal"/>
        <w:numPr>
          <w:ilvl w:val="0"/>
          <w:numId w:val="0"/>
        </w:numPr>
        <w:jc w:val="both"/>
        <w:outlineLvl w:val="0"/>
        <w:rPr>
          <w:i/>
          <w:i/>
          <w:iCs/>
          <w:sz w:val="20"/>
          <w:szCs w:val="20"/>
          <w:u w:val="single"/>
          <w:lang w:val="bg-BG"/>
        </w:rPr>
      </w:pPr>
      <w:r>
        <w:rPr>
          <w:i/>
          <w:iCs/>
          <w:sz w:val="20"/>
          <w:szCs w:val="20"/>
          <w:u w:val="single"/>
          <w:lang w:val="bg-BG"/>
        </w:rPr>
        <w:t>Придобиване на българско гражданство по обща натурализация</w:t>
      </w:r>
    </w:p>
    <w:p>
      <w:pPr>
        <w:pStyle w:val="Normal"/>
        <w:jc w:val="both"/>
        <w:rPr>
          <w:sz w:val="20"/>
          <w:szCs w:val="20"/>
          <w:lang w:val="bg-BG"/>
        </w:rPr>
      </w:pPr>
      <w:r>
        <w:rPr>
          <w:sz w:val="20"/>
          <w:szCs w:val="20"/>
          <w:lang w:val="bg-BG"/>
        </w:rPr>
        <w:tab/>
        <w:t>Относно третият способ за придобиване на българско гражданство - по натурализация - в ЗБГ са предложени два режима - общ и преференциален за определени категории лица. Общият режим по чл. 12 от ЗБГ изисква кандидатите за натурализация:</w:t>
      </w:r>
    </w:p>
    <w:p>
      <w:pPr>
        <w:pStyle w:val="Normal"/>
        <w:jc w:val="both"/>
        <w:rPr>
          <w:sz w:val="20"/>
          <w:szCs w:val="20"/>
          <w:lang w:val="bg-BG"/>
        </w:rPr>
      </w:pPr>
      <w:r>
        <w:rPr>
          <w:sz w:val="20"/>
          <w:szCs w:val="20"/>
          <w:lang w:val="bg-BG"/>
        </w:rPr>
        <w:tab/>
        <w:t>-  да са навършили 18 години;</w:t>
      </w:r>
    </w:p>
    <w:p>
      <w:pPr>
        <w:pStyle w:val="Normal"/>
        <w:jc w:val="both"/>
        <w:rPr>
          <w:sz w:val="20"/>
          <w:szCs w:val="20"/>
          <w:lang w:val="bg-BG"/>
        </w:rPr>
      </w:pPr>
      <w:r>
        <w:rPr>
          <w:sz w:val="20"/>
          <w:szCs w:val="20"/>
          <w:lang w:val="bg-BG"/>
        </w:rPr>
        <w:tab/>
        <w:t>-  да са получили преди не по-малко от 5 години разрешение за постоянно пребиваване в Република България, което се дава от Министерство на вътрешните работи, при определени законови предпоставки. Според най-разпространената от тях - разрешение за постоянно пребиваване се дава на лице, което повече от пет години пребивава временно в Република България на основание съдебно регистрирана фирма и законен бизнес.</w:t>
      </w:r>
    </w:p>
    <w:p>
      <w:pPr>
        <w:pStyle w:val="Normal"/>
        <w:jc w:val="both"/>
        <w:rPr>
          <w:sz w:val="20"/>
          <w:szCs w:val="20"/>
          <w:lang w:val="bg-BG"/>
        </w:rPr>
      </w:pPr>
      <w:r>
        <w:rPr>
          <w:sz w:val="20"/>
          <w:szCs w:val="20"/>
          <w:lang w:val="bg-BG"/>
        </w:rPr>
        <w:tab/>
        <w:t>- да не са осъждани от български съд за престъпление от общ характер и срещу тях да няма образувано наказателно производство за такова престъпление, освен ако са реабилитирани;</w:t>
      </w:r>
    </w:p>
    <w:p>
      <w:pPr>
        <w:pStyle w:val="Normal"/>
        <w:jc w:val="both"/>
        <w:rPr>
          <w:sz w:val="20"/>
          <w:szCs w:val="20"/>
          <w:lang w:val="bg-BG"/>
        </w:rPr>
      </w:pPr>
      <w:r>
        <w:rPr>
          <w:sz w:val="20"/>
          <w:szCs w:val="20"/>
          <w:lang w:val="bg-BG"/>
        </w:rPr>
        <w:tab/>
        <w:t>- да имат доход или занятие, което им дава възможност да се издържат в Република България;</w:t>
      </w:r>
    </w:p>
    <w:p>
      <w:pPr>
        <w:pStyle w:val="Normal"/>
        <w:jc w:val="both"/>
        <w:rPr>
          <w:sz w:val="20"/>
          <w:szCs w:val="20"/>
          <w:lang w:val="bg-BG"/>
        </w:rPr>
      </w:pPr>
      <w:r>
        <w:rPr>
          <w:sz w:val="20"/>
          <w:szCs w:val="20"/>
          <w:lang w:val="bg-BG"/>
        </w:rPr>
        <w:tab/>
        <w:t>- да владеят български език (достатъчно за нормална комуникация на елементарно ниво, което се установява с притежаването на диплома за завършена някаква степен на образование в Република България или с документ от Министерството на образованието и науката след полагане на изпит по ред, определен с наредба на министъра на образованието и науката);</w:t>
      </w:r>
    </w:p>
    <w:p>
      <w:pPr>
        <w:pStyle w:val="Normal"/>
        <w:jc w:val="both"/>
        <w:rPr>
          <w:sz w:val="20"/>
          <w:szCs w:val="20"/>
          <w:lang w:val="bg-BG"/>
        </w:rPr>
      </w:pPr>
      <w:r>
        <w:rPr>
          <w:sz w:val="20"/>
          <w:szCs w:val="20"/>
          <w:lang w:val="bg-BG"/>
        </w:rPr>
        <w:tab/>
        <w:t>- да са освободени от досегашното си гражданство или да бъдат освободени от него към момента на придобиване на българско гражданство. Ако няма такъв документ, той следва да се представи в тригодишен срок след получаване на съобщението, че Съветът по гражданство към Министерството на правосъдието е одобрил молителя за даване на българско гражданство;</w:t>
      </w:r>
    </w:p>
    <w:p>
      <w:pPr>
        <w:pStyle w:val="Normal"/>
        <w:ind w:firstLine="720"/>
        <w:jc w:val="both"/>
        <w:rPr>
          <w:sz w:val="20"/>
          <w:szCs w:val="20"/>
          <w:lang w:val="bg-BG"/>
        </w:rPr>
      </w:pPr>
      <w:r>
        <w:rPr>
          <w:sz w:val="20"/>
          <w:szCs w:val="20"/>
          <w:lang w:val="bg-BG"/>
        </w:rPr>
        <w:t>- със здравословното състояние на лицето (да не страда от предаваните по полов път болести, от СПИН, от заразни болести, да не е с установено сериозно нарушение на психичните функции или с изразена трайна психична увреда в резултат на психично заболяване или с умерена, тежка или дълбока умствена изостаналост или съдова и сенилна деменция).</w:t>
      </w:r>
    </w:p>
    <w:p>
      <w:pPr>
        <w:pStyle w:val="Normal"/>
        <w:numPr>
          <w:ilvl w:val="0"/>
          <w:numId w:val="0"/>
        </w:numPr>
        <w:jc w:val="both"/>
        <w:outlineLvl w:val="0"/>
        <w:rPr/>
      </w:pPr>
      <w:r>
        <w:rPr>
          <w:sz w:val="20"/>
          <w:szCs w:val="20"/>
          <w:lang w:val="bg-BG"/>
        </w:rPr>
        <w:tab/>
      </w:r>
      <w:r>
        <w:rPr>
          <w:i/>
          <w:iCs/>
          <w:sz w:val="20"/>
          <w:szCs w:val="20"/>
          <w:u w:val="single"/>
          <w:lang w:val="bg-BG"/>
        </w:rPr>
        <w:t>Придобиване на българско гражданство - преференциални правни възможности</w:t>
      </w:r>
    </w:p>
    <w:p>
      <w:pPr>
        <w:pStyle w:val="Normal"/>
        <w:jc w:val="both"/>
        <w:rPr>
          <w:sz w:val="20"/>
          <w:szCs w:val="20"/>
          <w:lang w:val="bg-BG"/>
        </w:rPr>
      </w:pPr>
      <w:r>
        <w:rPr>
          <w:sz w:val="20"/>
          <w:szCs w:val="20"/>
          <w:lang w:val="bg-BG"/>
        </w:rPr>
        <w:tab/>
        <w:t>Законът за българско гражданство предвижда и няколко преференциални режима за натурализация.  Условно те могат да бъдат систематизирани в две подгрупи:</w:t>
      </w:r>
    </w:p>
    <w:p>
      <w:pPr>
        <w:pStyle w:val="Normal"/>
        <w:jc w:val="both"/>
        <w:rPr>
          <w:sz w:val="20"/>
          <w:szCs w:val="20"/>
          <w:lang w:val="bg-BG"/>
        </w:rPr>
      </w:pPr>
      <w:r>
        <w:rPr>
          <w:sz w:val="20"/>
          <w:szCs w:val="20"/>
          <w:lang w:val="bg-BG"/>
        </w:rPr>
        <w:tab/>
        <w:t xml:space="preserve">-  привилегирована натурализация, при която се изисква минимум три години след получаване на разрешение за постоянно пребиваване на територията на Република България </w:t>
      </w:r>
    </w:p>
    <w:p>
      <w:pPr>
        <w:pStyle w:val="Normal"/>
        <w:jc w:val="both"/>
        <w:rPr>
          <w:sz w:val="20"/>
          <w:szCs w:val="20"/>
          <w:lang w:val="bg-BG"/>
        </w:rPr>
      </w:pPr>
      <w:r>
        <w:rPr>
          <w:sz w:val="20"/>
          <w:szCs w:val="20"/>
          <w:lang w:val="bg-BG"/>
        </w:rPr>
        <w:tab/>
        <w:t>-  привилегирована натурализация, при която не се изисква определен минимален срок на постоянно пребиваване на територията на Република България.</w:t>
      </w:r>
    </w:p>
    <w:p>
      <w:pPr>
        <w:pStyle w:val="Normal"/>
        <w:jc w:val="both"/>
        <w:rPr>
          <w:sz w:val="20"/>
          <w:szCs w:val="20"/>
          <w:lang w:val="bg-BG"/>
        </w:rPr>
      </w:pPr>
      <w:r>
        <w:rPr>
          <w:sz w:val="20"/>
          <w:szCs w:val="20"/>
          <w:lang w:val="bg-BG"/>
        </w:rPr>
        <w:tab/>
        <w:t>При хипотезите от първата подгрупа трябва да бъдат налице всички изисквания, предвидени по отношение на общата натурализация в чл. 12 от ЗБГ и вместо пет, минимум три години, след получаване на разрешение за постоянно пребиваване на територията на България.  Тези хипотези са следните:</w:t>
      </w:r>
    </w:p>
    <w:p>
      <w:pPr>
        <w:pStyle w:val="Normal"/>
        <w:jc w:val="both"/>
        <w:rPr>
          <w:sz w:val="20"/>
          <w:szCs w:val="20"/>
          <w:lang w:val="bg-BG"/>
        </w:rPr>
      </w:pPr>
      <w:r>
        <w:rPr>
          <w:sz w:val="20"/>
          <w:szCs w:val="20"/>
          <w:lang w:val="bg-BG"/>
        </w:rPr>
        <w:tab/>
        <w:t>-  наличие не по-малко от три години на законно сключен брак с български гражданин, който да не е прекратен по законоустановения ред. Почти всички законодателства предвиждат подобно условие като изискване за привилегирована натурализация;</w:t>
      </w:r>
    </w:p>
    <w:p>
      <w:pPr>
        <w:pStyle w:val="Normal"/>
        <w:jc w:val="both"/>
        <w:rPr>
          <w:sz w:val="20"/>
          <w:szCs w:val="20"/>
          <w:lang w:val="bg-BG"/>
        </w:rPr>
      </w:pPr>
      <w:r>
        <w:rPr>
          <w:sz w:val="20"/>
          <w:szCs w:val="20"/>
          <w:lang w:val="bg-BG"/>
        </w:rPr>
        <w:tab/>
        <w:t>- наличие на предоставен статут на бежанец или убежище. Молбите за натурализиране на това основание, особено при предоставяне на убежище, са сравнително редки;</w:t>
      </w:r>
    </w:p>
    <w:p>
      <w:pPr>
        <w:pStyle w:val="Normal"/>
        <w:jc w:val="both"/>
        <w:rPr>
          <w:sz w:val="20"/>
          <w:szCs w:val="20"/>
          <w:lang w:val="bg-BG"/>
        </w:rPr>
      </w:pPr>
      <w:r>
        <w:rPr>
          <w:sz w:val="20"/>
          <w:szCs w:val="20"/>
          <w:lang w:val="bg-BG"/>
        </w:rPr>
        <w:tab/>
        <w:t>-  лицето да е родено в Република България;</w:t>
      </w:r>
    </w:p>
    <w:p>
      <w:pPr>
        <w:pStyle w:val="Normal"/>
        <w:jc w:val="both"/>
        <w:rPr>
          <w:sz w:val="20"/>
          <w:szCs w:val="20"/>
          <w:lang w:val="bg-BG"/>
        </w:rPr>
      </w:pPr>
      <w:r>
        <w:rPr>
          <w:sz w:val="20"/>
          <w:szCs w:val="20"/>
          <w:lang w:val="bg-BG"/>
        </w:rPr>
        <w:t>- разрешението за постоянно пребиваване на територията на Република България, издадено от органите на МВР да е получено преди навършване на пълнолетие;</w:t>
      </w:r>
    </w:p>
    <w:p>
      <w:pPr>
        <w:pStyle w:val="Normal"/>
        <w:jc w:val="both"/>
        <w:rPr>
          <w:sz w:val="20"/>
          <w:szCs w:val="20"/>
          <w:lang w:val="bg-BG"/>
        </w:rPr>
      </w:pPr>
      <w:r>
        <w:rPr>
          <w:sz w:val="20"/>
          <w:szCs w:val="20"/>
          <w:lang w:val="bg-BG"/>
        </w:rPr>
        <w:t>-  лицето да е без гражданство.</w:t>
      </w:r>
    </w:p>
    <w:p>
      <w:pPr>
        <w:pStyle w:val="Normal"/>
        <w:jc w:val="both"/>
        <w:rPr>
          <w:sz w:val="20"/>
          <w:szCs w:val="20"/>
          <w:lang w:val="bg-BG"/>
        </w:rPr>
      </w:pPr>
      <w:r>
        <w:rPr>
          <w:sz w:val="20"/>
          <w:szCs w:val="20"/>
          <w:lang w:val="bg-BG"/>
        </w:rPr>
        <w:tab/>
        <w:t>Втората условна подгрупа (чл. 15, чл. 16 от ЗБГ), при която не се изисква определен срок на постоянно пребиваване в Република България, се отнася за най-преференциалните режими на привилегирована натурализация, а именно:</w:t>
      </w:r>
    </w:p>
    <w:p>
      <w:pPr>
        <w:pStyle w:val="Normal"/>
        <w:numPr>
          <w:ilvl w:val="0"/>
          <w:numId w:val="2"/>
        </w:numPr>
        <w:jc w:val="both"/>
        <w:rPr>
          <w:sz w:val="20"/>
          <w:szCs w:val="20"/>
          <w:lang w:val="bg-BG"/>
        </w:rPr>
      </w:pPr>
      <w:r>
        <w:rPr>
          <w:sz w:val="20"/>
          <w:szCs w:val="20"/>
          <w:lang w:val="bg-BG"/>
        </w:rPr>
        <w:t xml:space="preserve">за лица от български произход. </w:t>
      </w:r>
    </w:p>
    <w:p>
      <w:pPr>
        <w:pStyle w:val="Normal"/>
        <w:ind w:left="720" w:hanging="0"/>
        <w:jc w:val="both"/>
        <w:rPr>
          <w:sz w:val="20"/>
          <w:szCs w:val="20"/>
          <w:lang w:val="bg-BG"/>
        </w:rPr>
      </w:pPr>
      <w:r>
        <w:rPr>
          <w:sz w:val="20"/>
          <w:szCs w:val="20"/>
          <w:lang w:val="bg-BG"/>
        </w:rPr>
        <w:t>-    които имат живи или починали родители - български граждани;</w:t>
      </w:r>
    </w:p>
    <w:p>
      <w:pPr>
        <w:pStyle w:val="Normal"/>
        <w:ind w:firstLine="720"/>
        <w:jc w:val="both"/>
        <w:rPr>
          <w:sz w:val="20"/>
          <w:szCs w:val="20"/>
          <w:lang w:val="bg-BG"/>
        </w:rPr>
      </w:pPr>
      <w:r>
        <w:rPr>
          <w:sz w:val="20"/>
          <w:szCs w:val="20"/>
          <w:lang w:val="bg-BG"/>
        </w:rPr>
        <w:t>- за осиновени от български граждани, при условията на пълно осиновяване;</w:t>
      </w:r>
    </w:p>
    <w:p>
      <w:pPr>
        <w:pStyle w:val="Normal"/>
        <w:ind w:firstLine="720"/>
        <w:jc w:val="both"/>
        <w:rPr>
          <w:sz w:val="20"/>
          <w:szCs w:val="20"/>
          <w:lang w:val="bg-BG"/>
        </w:rPr>
      </w:pPr>
      <w:r>
        <w:rPr>
          <w:sz w:val="20"/>
          <w:szCs w:val="20"/>
          <w:lang w:val="bg-BG"/>
        </w:rPr>
        <w:t>- за лица, от чиято натурализация Република България има интерес;</w:t>
      </w:r>
    </w:p>
    <w:p>
      <w:pPr>
        <w:pStyle w:val="Normal"/>
        <w:ind w:firstLine="720"/>
        <w:jc w:val="both"/>
        <w:rPr>
          <w:sz w:val="20"/>
          <w:szCs w:val="20"/>
          <w:lang w:val="bg-BG"/>
        </w:rPr>
      </w:pPr>
      <w:r>
        <w:rPr>
          <w:sz w:val="20"/>
          <w:szCs w:val="20"/>
          <w:lang w:val="bg-BG"/>
        </w:rPr>
        <w:t>- за лица, които имат особени заслуги към Република България в обществената и икономическата сфера, в областта на науката, технологиите, културата или спорта. Най-често това основание се използва за получаване на българско гражданство по облекчен ред от спортисти.</w:t>
      </w:r>
    </w:p>
    <w:p>
      <w:pPr>
        <w:pStyle w:val="Normal"/>
        <w:ind w:firstLine="720"/>
        <w:jc w:val="both"/>
        <w:rPr>
          <w:sz w:val="20"/>
          <w:szCs w:val="20"/>
          <w:lang w:val="bg-BG"/>
        </w:rPr>
      </w:pPr>
      <w:r>
        <w:rPr>
          <w:sz w:val="20"/>
          <w:szCs w:val="20"/>
          <w:lang w:val="bg-BG"/>
        </w:rPr>
        <w:t>Тук сме изправени пред сложна правна уредба, при която за да се регламентира понятието "български произход", се препраща към културно-етническото понятие "българин", което в закона не е изяснено с правни средства.</w:t>
      </w:r>
    </w:p>
    <w:p>
      <w:pPr>
        <w:pStyle w:val="Normal"/>
        <w:ind w:firstLine="720"/>
        <w:jc w:val="both"/>
        <w:rPr>
          <w:sz w:val="20"/>
          <w:szCs w:val="20"/>
          <w:lang w:val="bg-BG"/>
        </w:rPr>
      </w:pPr>
      <w:r>
        <w:rPr>
          <w:sz w:val="20"/>
          <w:szCs w:val="20"/>
          <w:lang w:val="bg-BG"/>
        </w:rPr>
        <w:t>При изясняване на правната формулировка на понятието "български произход" може да се ползва Законът за българите, живеещи извън Република България. Още в глава Първа, озаглавена "Общи положения", в чл. 3 се регламентира: "Български произход се доказва с документ, издаден от: български или чужд държавен орган; организация на българи, живеещи извън Република България, призната от компетентния български държавен орган за поддържане на връзки с тях; Българската православна църква; по общия исков ред по реда на ГПК".</w:t>
      </w:r>
    </w:p>
    <w:p>
      <w:pPr>
        <w:pStyle w:val="Normal"/>
        <w:numPr>
          <w:ilvl w:val="0"/>
          <w:numId w:val="0"/>
        </w:numPr>
        <w:jc w:val="both"/>
        <w:outlineLvl w:val="0"/>
        <w:rPr/>
      </w:pPr>
      <w:r>
        <w:rPr>
          <w:sz w:val="20"/>
          <w:szCs w:val="20"/>
          <w:lang w:val="bg-BG"/>
        </w:rPr>
        <w:tab/>
      </w:r>
      <w:r>
        <w:rPr>
          <w:i/>
          <w:iCs/>
          <w:sz w:val="20"/>
          <w:szCs w:val="20"/>
          <w:u w:val="single"/>
          <w:lang w:val="bg-BG"/>
        </w:rPr>
        <w:t>Загубване на българско гражданство</w:t>
      </w:r>
    </w:p>
    <w:p>
      <w:pPr>
        <w:pStyle w:val="Normal"/>
        <w:numPr>
          <w:ilvl w:val="0"/>
          <w:numId w:val="0"/>
        </w:numPr>
        <w:jc w:val="both"/>
        <w:outlineLvl w:val="0"/>
        <w:rPr>
          <w:sz w:val="20"/>
          <w:szCs w:val="20"/>
          <w:lang w:val="bg-BG"/>
        </w:rPr>
      </w:pPr>
      <w:r>
        <w:rPr>
          <w:sz w:val="20"/>
          <w:szCs w:val="20"/>
          <w:lang w:val="bg-BG"/>
        </w:rPr>
        <w:tab/>
        <w:t xml:space="preserve">Законът за българското гражданство урежда загубване на българско гражданство </w:t>
      </w:r>
    </w:p>
    <w:p>
      <w:pPr>
        <w:pStyle w:val="Normal"/>
        <w:ind w:firstLine="720"/>
        <w:jc w:val="both"/>
        <w:rPr>
          <w:sz w:val="20"/>
          <w:szCs w:val="20"/>
          <w:lang w:val="bg-BG"/>
        </w:rPr>
      </w:pPr>
      <w:r>
        <w:rPr>
          <w:sz w:val="20"/>
          <w:szCs w:val="20"/>
          <w:lang w:val="bg-BG"/>
        </w:rPr>
        <w:t xml:space="preserve">-по инициатива на лицето (освобождаване от българско гражданство), както и </w:t>
      </w:r>
    </w:p>
    <w:p>
      <w:pPr>
        <w:pStyle w:val="Normal"/>
        <w:ind w:firstLine="720"/>
        <w:jc w:val="both"/>
        <w:rPr>
          <w:sz w:val="20"/>
          <w:szCs w:val="20"/>
          <w:lang w:val="bg-BG"/>
        </w:rPr>
      </w:pPr>
      <w:r>
        <w:rPr>
          <w:sz w:val="20"/>
          <w:szCs w:val="20"/>
          <w:lang w:val="bg-BG"/>
        </w:rPr>
        <w:t>-по инициатива на държавата (отмяна на натурализация и лишаване от българско гражданство).</w:t>
      </w:r>
    </w:p>
    <w:p>
      <w:pPr>
        <w:pStyle w:val="Normal"/>
        <w:jc w:val="both"/>
        <w:rPr>
          <w:sz w:val="20"/>
          <w:szCs w:val="20"/>
          <w:lang w:val="bg-BG"/>
        </w:rPr>
      </w:pPr>
      <w:r>
        <w:rPr>
          <w:sz w:val="20"/>
          <w:szCs w:val="20"/>
          <w:lang w:val="bg-BG"/>
        </w:rPr>
        <w:tab/>
        <w:t>При освобождаването е възприет принципът на свобода на избор на лицето дали да се освободи от българско гражданство или да запази българското си гражданство.</w:t>
        <w:tab/>
        <w:t>При така установената правна уредба в Република България, за да може едно лице да се освободи от българско гражданство, то трябва да отговаря на следните законоустановени изисквания:</w:t>
      </w:r>
    </w:p>
    <w:p>
      <w:pPr>
        <w:pStyle w:val="Normal"/>
        <w:jc w:val="both"/>
        <w:rPr>
          <w:sz w:val="20"/>
          <w:szCs w:val="20"/>
          <w:lang w:val="bg-BG"/>
        </w:rPr>
      </w:pPr>
      <w:r>
        <w:rPr>
          <w:sz w:val="20"/>
          <w:szCs w:val="20"/>
          <w:lang w:val="bg-BG"/>
        </w:rPr>
        <w:tab/>
        <w:t>- постоянно местоживеене в чужбина,</w:t>
      </w:r>
    </w:p>
    <w:p>
      <w:pPr>
        <w:pStyle w:val="Normal"/>
        <w:jc w:val="both"/>
        <w:rPr>
          <w:sz w:val="20"/>
          <w:szCs w:val="20"/>
          <w:lang w:val="bg-BG"/>
        </w:rPr>
      </w:pPr>
      <w:r>
        <w:rPr>
          <w:sz w:val="20"/>
          <w:szCs w:val="20"/>
          <w:lang w:val="bg-BG"/>
        </w:rPr>
        <w:tab/>
        <w:t>- придобиване на чуждо гражданство или</w:t>
      </w:r>
    </w:p>
    <w:p>
      <w:pPr>
        <w:pStyle w:val="Normal"/>
        <w:jc w:val="both"/>
        <w:rPr>
          <w:sz w:val="20"/>
          <w:szCs w:val="20"/>
          <w:lang w:val="bg-BG"/>
        </w:rPr>
      </w:pPr>
      <w:r>
        <w:rPr>
          <w:sz w:val="20"/>
          <w:szCs w:val="20"/>
          <w:lang w:val="bg-BG"/>
        </w:rPr>
        <w:tab/>
        <w:t>- данни за открита процедура за придобиване на чуждо гражданство.</w:t>
      </w:r>
    </w:p>
    <w:p>
      <w:pPr>
        <w:pStyle w:val="Normal"/>
        <w:tabs>
          <w:tab w:val="clear" w:pos="708"/>
          <w:tab w:val="left" w:pos="9180" w:leader="none"/>
        </w:tabs>
        <w:jc w:val="both"/>
        <w:rPr>
          <w:sz w:val="20"/>
          <w:szCs w:val="20"/>
          <w:lang w:val="bg-BG"/>
        </w:rPr>
      </w:pPr>
      <w:r>
        <w:rPr>
          <w:sz w:val="20"/>
          <w:szCs w:val="20"/>
          <w:lang w:val="bg-BG"/>
        </w:rPr>
        <w:t>Условията за отмяна на натурализация са:</w:t>
        <w:tab/>
      </w:r>
    </w:p>
    <w:p>
      <w:pPr>
        <w:pStyle w:val="Normal"/>
        <w:jc w:val="both"/>
        <w:rPr>
          <w:sz w:val="20"/>
          <w:szCs w:val="20"/>
          <w:lang w:val="bg-BG"/>
        </w:rPr>
      </w:pPr>
      <w:r>
        <w:rPr>
          <w:sz w:val="20"/>
          <w:szCs w:val="20"/>
          <w:lang w:val="bg-BG"/>
        </w:rPr>
        <w:tab/>
        <w:t>- лицето си е послужило с данни или факти, станали основание за придобиване на българско гражданство, за които по съдебен ред е установено, че са неверни;</w:t>
      </w:r>
    </w:p>
    <w:p>
      <w:pPr>
        <w:pStyle w:val="Normal"/>
        <w:jc w:val="both"/>
        <w:rPr>
          <w:sz w:val="20"/>
          <w:szCs w:val="20"/>
          <w:lang w:val="bg-BG"/>
        </w:rPr>
      </w:pPr>
      <w:r>
        <w:rPr>
          <w:sz w:val="20"/>
          <w:szCs w:val="20"/>
          <w:lang w:val="bg-BG"/>
        </w:rPr>
        <w:tab/>
        <w:t>- лицето е укрило данни или факти, които биха били основание за отказ за предоставяне на българско гражданство, и</w:t>
      </w:r>
    </w:p>
    <w:p>
      <w:pPr>
        <w:pStyle w:val="Normal"/>
        <w:jc w:val="both"/>
        <w:rPr>
          <w:sz w:val="20"/>
          <w:szCs w:val="20"/>
          <w:lang w:val="bg-BG"/>
        </w:rPr>
      </w:pPr>
      <w:r>
        <w:rPr>
          <w:sz w:val="20"/>
          <w:szCs w:val="20"/>
          <w:lang w:val="bg-BG"/>
        </w:rPr>
        <w:tab/>
        <w:t>- отмяната е допустима до 10 години от придобиването на гражданството.</w:t>
      </w:r>
    </w:p>
    <w:p>
      <w:pPr>
        <w:pStyle w:val="Normal"/>
        <w:jc w:val="both"/>
        <w:rPr>
          <w:sz w:val="20"/>
          <w:szCs w:val="20"/>
          <w:lang w:val="bg-BG"/>
        </w:rPr>
      </w:pPr>
      <w:r>
        <w:rPr>
          <w:sz w:val="20"/>
          <w:szCs w:val="20"/>
          <w:lang w:val="bg-BG"/>
        </w:rPr>
        <w:tab/>
        <w:t xml:space="preserve">Български гражданин по рождение не може да бъде лишен от българско гражданство. </w:t>
      </w:r>
    </w:p>
    <w:p>
      <w:pPr>
        <w:pStyle w:val="Normal"/>
        <w:jc w:val="both"/>
        <w:rPr>
          <w:sz w:val="20"/>
          <w:szCs w:val="20"/>
          <w:lang w:val="bg-BG"/>
        </w:rPr>
      </w:pPr>
      <w:r>
        <w:rPr>
          <w:sz w:val="20"/>
          <w:szCs w:val="20"/>
          <w:lang w:val="bg-BG"/>
        </w:rPr>
        <w:t>Следователно едно лице може да бъде лишено от българско гражданство, ако:</w:t>
      </w:r>
    </w:p>
    <w:p>
      <w:pPr>
        <w:pStyle w:val="Normal"/>
        <w:jc w:val="both"/>
        <w:rPr>
          <w:sz w:val="20"/>
          <w:szCs w:val="20"/>
          <w:lang w:val="bg-BG"/>
        </w:rPr>
      </w:pPr>
      <w:r>
        <w:rPr>
          <w:sz w:val="20"/>
          <w:szCs w:val="20"/>
          <w:lang w:val="bg-BG"/>
        </w:rPr>
        <w:tab/>
        <w:t>-  го е придобило по натурализация;</w:t>
      </w:r>
    </w:p>
    <w:p>
      <w:pPr>
        <w:pStyle w:val="Normal"/>
        <w:jc w:val="both"/>
        <w:rPr>
          <w:sz w:val="20"/>
          <w:szCs w:val="20"/>
          <w:lang w:val="bg-BG"/>
        </w:rPr>
      </w:pPr>
      <w:r>
        <w:rPr>
          <w:sz w:val="20"/>
          <w:szCs w:val="20"/>
          <w:lang w:val="bg-BG"/>
        </w:rPr>
        <w:tab/>
        <w:t>- осъдено е с влязла в сила присъда за тежко престъпление против Република България;</w:t>
      </w:r>
    </w:p>
    <w:p>
      <w:pPr>
        <w:pStyle w:val="Normal"/>
        <w:jc w:val="both"/>
        <w:rPr>
          <w:sz w:val="20"/>
          <w:szCs w:val="20"/>
          <w:lang w:val="bg-BG"/>
        </w:rPr>
      </w:pPr>
      <w:r>
        <w:rPr>
          <w:sz w:val="20"/>
          <w:szCs w:val="20"/>
          <w:lang w:val="bg-BG"/>
        </w:rPr>
        <w:tab/>
        <w:t>-  намира се в чужбина, и</w:t>
      </w:r>
    </w:p>
    <w:p>
      <w:pPr>
        <w:pStyle w:val="Normal"/>
        <w:jc w:val="both"/>
        <w:rPr>
          <w:sz w:val="20"/>
          <w:szCs w:val="20"/>
          <w:lang w:val="bg-BG"/>
        </w:rPr>
      </w:pPr>
      <w:r>
        <w:rPr>
          <w:sz w:val="20"/>
          <w:szCs w:val="20"/>
          <w:lang w:val="bg-BG"/>
        </w:rPr>
        <w:tab/>
        <w:t>-  не остава без гражданство.</w:t>
      </w:r>
    </w:p>
    <w:p>
      <w:pPr>
        <w:pStyle w:val="Normal"/>
        <w:numPr>
          <w:ilvl w:val="0"/>
          <w:numId w:val="0"/>
        </w:numPr>
        <w:jc w:val="both"/>
        <w:outlineLvl w:val="0"/>
        <w:rPr/>
      </w:pPr>
      <w:r>
        <w:rPr>
          <w:sz w:val="20"/>
          <w:szCs w:val="20"/>
          <w:lang w:val="bg-BG"/>
        </w:rPr>
        <w:tab/>
      </w:r>
      <w:r>
        <w:rPr>
          <w:i/>
          <w:iCs/>
          <w:sz w:val="20"/>
          <w:szCs w:val="20"/>
          <w:u w:val="single"/>
          <w:lang w:val="bg-BG"/>
        </w:rPr>
        <w:t>Възстановяване на българското гражданство</w:t>
      </w:r>
    </w:p>
    <w:p>
      <w:pPr>
        <w:pStyle w:val="Normal"/>
        <w:jc w:val="both"/>
        <w:rPr>
          <w:sz w:val="20"/>
          <w:szCs w:val="20"/>
          <w:lang w:val="bg-BG"/>
        </w:rPr>
      </w:pPr>
      <w:r>
        <w:rPr>
          <w:sz w:val="20"/>
          <w:szCs w:val="20"/>
          <w:lang w:val="bg-BG"/>
        </w:rPr>
        <w:tab/>
        <w:t>Възстановяването на българско гражданство (чл. 26 от ЗБГ) се извършва на основание подадена молба от лицето, като имайки предвид дадената в чл. 9 от ЕКГ възможност всяка държава да определи допълнителни условия за възстановяване на нейното гражданство, са предвидени и допълнителни изисквания:</w:t>
      </w:r>
    </w:p>
    <w:p>
      <w:pPr>
        <w:pStyle w:val="Normal"/>
        <w:jc w:val="both"/>
        <w:rPr>
          <w:sz w:val="20"/>
          <w:szCs w:val="20"/>
          <w:lang w:val="bg-BG"/>
        </w:rPr>
      </w:pPr>
      <w:r>
        <w:rPr>
          <w:sz w:val="20"/>
          <w:szCs w:val="20"/>
          <w:lang w:val="bg-BG"/>
        </w:rPr>
        <w:tab/>
        <w:t>- лицето да не е осъждано с влязла в сила присъда за умишлено престъпление в държавата, в която живее или в Република България;</w:t>
      </w:r>
    </w:p>
    <w:p>
      <w:pPr>
        <w:pStyle w:val="Normal"/>
        <w:jc w:val="both"/>
        <w:rPr>
          <w:sz w:val="20"/>
          <w:szCs w:val="20"/>
          <w:lang w:val="bg-BG"/>
        </w:rPr>
      </w:pPr>
      <w:r>
        <w:rPr>
          <w:sz w:val="20"/>
          <w:szCs w:val="20"/>
          <w:lang w:val="bg-BG"/>
        </w:rPr>
        <w:tab/>
        <w:t>-  да не представлява заплаха за обществения ред, обществения морал, общественото здраве или за националната сигурност;</w:t>
      </w:r>
    </w:p>
    <w:p>
      <w:pPr>
        <w:pStyle w:val="Normal"/>
        <w:jc w:val="both"/>
        <w:rPr>
          <w:sz w:val="20"/>
          <w:szCs w:val="20"/>
          <w:lang w:val="bg-BG"/>
        </w:rPr>
      </w:pPr>
      <w:r>
        <w:rPr>
          <w:sz w:val="20"/>
          <w:szCs w:val="20"/>
          <w:lang w:val="bg-BG"/>
        </w:rPr>
        <w:tab/>
        <w:t>- за лицата от небългарски произход преди не по-малко от три години към датата на подаване на молбата за възстановяване на гражданство да имат разрешение за постоянно пребиваване в Република България.</w:t>
      </w:r>
    </w:p>
    <w:p>
      <w:pPr>
        <w:pStyle w:val="Normal"/>
        <w:numPr>
          <w:ilvl w:val="0"/>
          <w:numId w:val="0"/>
        </w:numPr>
        <w:ind w:firstLine="720"/>
        <w:jc w:val="both"/>
        <w:outlineLvl w:val="0"/>
        <w:rPr>
          <w:i/>
          <w:i/>
          <w:sz w:val="20"/>
          <w:szCs w:val="20"/>
          <w:u w:val="single"/>
          <w:lang w:val="ru-RU"/>
        </w:rPr>
      </w:pPr>
      <w:r>
        <w:rPr>
          <w:i/>
          <w:sz w:val="20"/>
          <w:szCs w:val="20"/>
          <w:u w:val="single"/>
          <w:lang w:val="ru-RU"/>
        </w:rPr>
        <w:t>Про</w:t>
        <w:softHyphen/>
        <w:t>из</w:t>
        <w:softHyphen/>
        <w:t>вод</w:t>
        <w:softHyphen/>
        <w:t>ство по  ус</w:t>
        <w:softHyphen/>
        <w:t>та</w:t>
        <w:softHyphen/>
        <w:t>но</w:t>
        <w:softHyphen/>
        <w:t>вя</w:t>
        <w:softHyphen/>
        <w:t>ва</w:t>
        <w:softHyphen/>
        <w:t>не на  бъл</w:t>
        <w:softHyphen/>
        <w:t>гар</w:t>
        <w:softHyphen/>
        <w:t>ско  граж</w:t>
        <w:softHyphen/>
        <w:t>дан</w:t>
        <w:softHyphen/>
        <w:t>ство</w:t>
      </w:r>
    </w:p>
    <w:p>
      <w:pPr>
        <w:pStyle w:val="Normal"/>
        <w:ind w:firstLine="720"/>
        <w:jc w:val="both"/>
        <w:rPr>
          <w:sz w:val="20"/>
          <w:szCs w:val="20"/>
          <w:lang w:val="ru-RU"/>
        </w:rPr>
      </w:pPr>
      <w:r>
        <w:rPr>
          <w:sz w:val="20"/>
          <w:szCs w:val="20"/>
          <w:lang w:val="ru-RU"/>
        </w:rPr>
        <w:t>То</w:t>
        <w:softHyphen/>
        <w:t>ва се на</w:t>
        <w:softHyphen/>
        <w:t>ла</w:t>
        <w:softHyphen/>
        <w:t>га са</w:t>
        <w:softHyphen/>
        <w:t>мо то</w:t>
        <w:softHyphen/>
        <w:t>га</w:t>
        <w:softHyphen/>
        <w:t>ва, ко</w:t>
        <w:softHyphen/>
        <w:t>га</w:t>
        <w:softHyphen/>
        <w:t>то ли</w:t>
        <w:softHyphen/>
        <w:t>ца</w:t>
        <w:softHyphen/>
        <w:t>та са пре</w:t>
        <w:softHyphen/>
        <w:t>би</w:t>
        <w:softHyphen/>
        <w:t>ва</w:t>
        <w:softHyphen/>
        <w:t>ва</w:t>
        <w:softHyphen/>
        <w:t>ли про</w:t>
        <w:softHyphen/>
        <w:t>дъл</w:t>
        <w:softHyphen/>
        <w:t>жи</w:t>
        <w:softHyphen/>
        <w:t>тел</w:t>
        <w:softHyphen/>
        <w:t>но вре</w:t>
        <w:softHyphen/>
        <w:t>ме в чуж</w:t>
        <w:softHyphen/>
        <w:t>би</w:t>
        <w:softHyphen/>
        <w:t>на и имат съм</w:t>
        <w:softHyphen/>
        <w:t>не</w:t>
        <w:softHyphen/>
        <w:t>ние да</w:t>
        <w:softHyphen/>
        <w:t>ли са за</w:t>
        <w:softHyphen/>
        <w:t>па</w:t>
        <w:softHyphen/>
        <w:t>зи</w:t>
        <w:softHyphen/>
        <w:t>ли бъл</w:t>
        <w:softHyphen/>
        <w:t>гар</w:t>
        <w:softHyphen/>
        <w:t>ско</w:t>
        <w:softHyphen/>
        <w:t>то си граж</w:t>
        <w:softHyphen/>
        <w:t>дан</w:t>
        <w:softHyphen/>
        <w:t>ство или са нас</w:t>
        <w:softHyphen/>
        <w:t>тъ</w:t>
        <w:softHyphen/>
        <w:t>пи</w:t>
        <w:softHyphen/>
        <w:t>ли про</w:t>
        <w:softHyphen/>
        <w:t>ме</w:t>
        <w:softHyphen/>
        <w:t>ни, свър</w:t>
        <w:softHyphen/>
        <w:t>за</w:t>
        <w:softHyphen/>
        <w:t>ни с не</w:t>
        <w:softHyphen/>
        <w:t>го, как</w:t>
        <w:softHyphen/>
        <w:t>то и при дру</w:t>
        <w:softHyphen/>
        <w:t>ги слу</w:t>
        <w:softHyphen/>
        <w:t>чаи на съм</w:t>
        <w:softHyphen/>
        <w:t>не</w:t>
        <w:softHyphen/>
        <w:t>ния от</w:t>
        <w:softHyphen/>
        <w:t>нос</w:t>
        <w:softHyphen/>
        <w:t>но граж</w:t>
        <w:softHyphen/>
        <w:t>дан</w:t>
        <w:softHyphen/>
        <w:t>ство</w:t>
        <w:softHyphen/>
        <w:t>то – нап</w:t>
        <w:softHyphen/>
        <w:t>ри</w:t>
        <w:softHyphen/>
        <w:t>мер ко</w:t>
        <w:softHyphen/>
        <w:t>га</w:t>
        <w:softHyphen/>
        <w:t>то в ак</w:t>
        <w:softHyphen/>
        <w:t>та за раж</w:t>
        <w:softHyphen/>
        <w:t>да</w:t>
        <w:softHyphen/>
        <w:t>не не е от</w:t>
        <w:softHyphen/>
        <w:t>ра</w:t>
        <w:softHyphen/>
        <w:t>зе</w:t>
        <w:softHyphen/>
        <w:t>но граж</w:t>
        <w:softHyphen/>
        <w:t>дан</w:t>
        <w:softHyphen/>
        <w:t>ство</w:t>
        <w:softHyphen/>
        <w:t>то, а и други мислими  ситуации.</w:t>
      </w:r>
    </w:p>
    <w:p>
      <w:pPr>
        <w:pStyle w:val="Normal"/>
        <w:numPr>
          <w:ilvl w:val="0"/>
          <w:numId w:val="0"/>
        </w:numPr>
        <w:ind w:firstLine="720"/>
        <w:jc w:val="both"/>
        <w:outlineLvl w:val="0"/>
        <w:rPr>
          <w:i/>
          <w:i/>
          <w:sz w:val="20"/>
          <w:szCs w:val="20"/>
          <w:u w:val="single"/>
          <w:lang w:val="ru-RU"/>
        </w:rPr>
      </w:pPr>
      <w:r>
        <w:rPr>
          <w:i/>
          <w:sz w:val="20"/>
          <w:szCs w:val="20"/>
          <w:u w:val="single"/>
          <w:lang w:val="ru-RU"/>
        </w:rPr>
        <w:t>Производство  и  изис</w:t>
        <w:softHyphen/>
        <w:t>ква</w:t>
        <w:softHyphen/>
        <w:t>ния към  до</w:t>
        <w:softHyphen/>
        <w:t>ку</w:t>
        <w:softHyphen/>
        <w:t>мен</w:t>
        <w:softHyphen/>
        <w:t>ти</w:t>
        <w:softHyphen/>
        <w:t>те,  ко</w:t>
        <w:softHyphen/>
        <w:t>и</w:t>
        <w:softHyphen/>
        <w:t>то  се  по</w:t>
        <w:softHyphen/>
        <w:t>да</w:t>
        <w:softHyphen/>
        <w:t>ват</w:t>
      </w:r>
    </w:p>
    <w:p>
      <w:pPr>
        <w:pStyle w:val="Normal"/>
        <w:ind w:firstLine="720"/>
        <w:jc w:val="both"/>
        <w:rPr>
          <w:sz w:val="20"/>
          <w:szCs w:val="20"/>
          <w:lang w:val="ru-RU"/>
        </w:rPr>
      </w:pPr>
      <w:r>
        <w:rPr>
          <w:sz w:val="20"/>
          <w:szCs w:val="20"/>
          <w:lang w:val="ru-RU"/>
        </w:rPr>
        <w:t>За ус</w:t>
        <w:softHyphen/>
        <w:t>та</w:t>
        <w:softHyphen/>
        <w:t>но</w:t>
        <w:softHyphen/>
        <w:t>вя</w:t>
        <w:softHyphen/>
        <w:t>ва</w:t>
        <w:softHyphen/>
        <w:t>не на бъл</w:t>
        <w:softHyphen/>
        <w:t>гар</w:t>
        <w:softHyphen/>
        <w:t>ско граж</w:t>
        <w:softHyphen/>
        <w:t>дан</w:t>
        <w:softHyphen/>
        <w:t>ство за</w:t>
        <w:softHyphen/>
        <w:t>ин</w:t>
        <w:softHyphen/>
        <w:t>те</w:t>
        <w:softHyphen/>
        <w:t>ре</w:t>
        <w:softHyphen/>
        <w:t>со</w:t>
        <w:softHyphen/>
        <w:t>ва</w:t>
        <w:softHyphen/>
        <w:t>но</w:t>
        <w:softHyphen/>
        <w:t>то ли</w:t>
        <w:softHyphen/>
        <w:t>це по</w:t>
        <w:softHyphen/>
        <w:t>да</w:t>
        <w:softHyphen/>
        <w:t>ва мол</w:t>
        <w:softHyphen/>
        <w:t>ба по об</w:t>
        <w:softHyphen/>
        <w:t>разец.</w:t>
      </w:r>
    </w:p>
    <w:p>
      <w:pPr>
        <w:pStyle w:val="Normal"/>
        <w:ind w:firstLine="720"/>
        <w:jc w:val="both"/>
        <w:rPr>
          <w:sz w:val="20"/>
          <w:szCs w:val="20"/>
          <w:lang w:val="ru-RU"/>
        </w:rPr>
      </w:pPr>
      <w:r>
        <w:rPr>
          <w:sz w:val="20"/>
          <w:szCs w:val="20"/>
          <w:lang w:val="ru-RU"/>
        </w:rPr>
        <w:t>-Мол</w:t>
        <w:softHyphen/>
        <w:t>би</w:t>
        <w:softHyphen/>
        <w:t>те се по</w:t>
        <w:softHyphen/>
        <w:t>да</w:t>
        <w:softHyphen/>
        <w:t>ват до Ми</w:t>
        <w:softHyphen/>
        <w:t>нис</w:t>
        <w:softHyphen/>
        <w:t>тер</w:t>
        <w:softHyphen/>
        <w:t>ството на пра</w:t>
        <w:softHyphen/>
        <w:t>во</w:t>
        <w:softHyphen/>
        <w:t>съ</w:t>
        <w:softHyphen/>
        <w:t>ди</w:t>
        <w:softHyphen/>
        <w:t>е</w:t>
        <w:softHyphen/>
        <w:t>то лич</w:t>
        <w:softHyphen/>
        <w:t>но или чрез из</w:t>
        <w:softHyphen/>
        <w:t>рич</w:t>
        <w:softHyphen/>
        <w:t>но упъл</w:t>
        <w:softHyphen/>
        <w:t>но</w:t>
        <w:softHyphen/>
        <w:t>мо</w:t>
        <w:softHyphen/>
        <w:t>ще</w:t>
        <w:softHyphen/>
        <w:t>но по но</w:t>
        <w:softHyphen/>
        <w:t>та</w:t>
        <w:softHyphen/>
        <w:t>ри</w:t>
        <w:softHyphen/>
        <w:t>а</w:t>
        <w:softHyphen/>
        <w:t>лен ред ли</w:t>
        <w:softHyphen/>
        <w:t>це чрез об</w:t>
        <w:softHyphen/>
        <w:t>щи</w:t>
        <w:softHyphen/>
        <w:t>ни</w:t>
        <w:softHyphen/>
        <w:t>те по пос</w:t>
        <w:softHyphen/>
        <w:t>лед</w:t>
        <w:softHyphen/>
        <w:t>ния пос</w:t>
        <w:softHyphen/>
        <w:t>то</w:t>
        <w:softHyphen/>
        <w:t>я</w:t>
        <w:softHyphen/>
        <w:t>нен ад</w:t>
        <w:softHyphen/>
        <w:t>рес (пос</w:t>
        <w:softHyphen/>
        <w:t>то</w:t>
        <w:softHyphen/>
        <w:t>ян</w:t>
        <w:softHyphen/>
        <w:t>но мес</w:t>
        <w:softHyphen/>
        <w:t>то</w:t>
        <w:softHyphen/>
        <w:t>жи</w:t>
        <w:softHyphen/>
        <w:t>ве</w:t>
        <w:softHyphen/>
        <w:t>е</w:t>
        <w:softHyphen/>
        <w:t>не) в Ре</w:t>
        <w:softHyphen/>
        <w:t>пуб</w:t>
        <w:softHyphen/>
        <w:t>ли</w:t>
        <w:softHyphen/>
        <w:t>ка Бъл</w:t>
        <w:softHyphen/>
        <w:t>га</w:t>
        <w:softHyphen/>
        <w:t>рия.</w:t>
      </w:r>
    </w:p>
    <w:p>
      <w:pPr>
        <w:pStyle w:val="Normal"/>
        <w:ind w:firstLine="720"/>
        <w:jc w:val="both"/>
        <w:rPr>
          <w:sz w:val="20"/>
          <w:szCs w:val="20"/>
          <w:lang w:val="ru-RU"/>
        </w:rPr>
      </w:pPr>
      <w:r>
        <w:rPr>
          <w:sz w:val="20"/>
          <w:szCs w:val="20"/>
          <w:lang w:val="ru-RU"/>
        </w:rPr>
        <w:t>-Към мол</w:t>
        <w:softHyphen/>
        <w:t>ба</w:t>
        <w:softHyphen/>
        <w:t>та се при</w:t>
        <w:softHyphen/>
        <w:t>ла</w:t>
        <w:softHyphen/>
        <w:t>га акт за раж</w:t>
        <w:softHyphen/>
        <w:t>да</w:t>
        <w:softHyphen/>
        <w:t>не или но</w:t>
        <w:softHyphen/>
        <w:t>та</w:t>
        <w:softHyphen/>
        <w:t>ри</w:t>
        <w:softHyphen/>
        <w:t>ал</w:t>
        <w:softHyphen/>
        <w:t>но за</w:t>
        <w:softHyphen/>
        <w:t>ве</w:t>
        <w:softHyphen/>
        <w:t>ре</w:t>
        <w:softHyphen/>
        <w:t>но ксе</w:t>
        <w:softHyphen/>
        <w:t>ро</w:t>
        <w:softHyphen/>
        <w:t>ко</w:t>
        <w:softHyphen/>
        <w:t>пие, или пъ</w:t>
        <w:softHyphen/>
        <w:t>лен пре</w:t>
        <w:softHyphen/>
        <w:t>пис на ак</w:t>
        <w:softHyphen/>
        <w:t>та за раж</w:t>
        <w:softHyphen/>
        <w:t>да</w:t>
        <w:softHyphen/>
        <w:t>не, за</w:t>
        <w:softHyphen/>
        <w:t>ве</w:t>
        <w:softHyphen/>
        <w:t>рен от слу</w:t>
        <w:softHyphen/>
        <w:t>жи</w:t>
        <w:softHyphen/>
        <w:t>тел на об</w:t>
        <w:softHyphen/>
        <w:t>щи</w:t>
        <w:softHyphen/>
        <w:t>на</w:t>
        <w:softHyphen/>
        <w:t>та.</w:t>
      </w:r>
    </w:p>
    <w:p>
      <w:pPr>
        <w:pStyle w:val="Normal"/>
        <w:ind w:firstLine="720"/>
        <w:jc w:val="both"/>
        <w:rPr>
          <w:sz w:val="20"/>
          <w:szCs w:val="20"/>
          <w:lang w:val="ru-RU"/>
        </w:rPr>
      </w:pPr>
      <w:r>
        <w:rPr>
          <w:sz w:val="20"/>
          <w:szCs w:val="20"/>
          <w:lang w:val="ru-RU"/>
        </w:rPr>
        <w:t>- До</w:t>
        <w:softHyphen/>
        <w:t>ку</w:t>
        <w:softHyphen/>
        <w:t>мент, удос</w:t>
        <w:softHyphen/>
        <w:t>то</w:t>
        <w:softHyphen/>
        <w:t>ве</w:t>
        <w:softHyphen/>
        <w:t>ря</w:t>
        <w:softHyphen/>
        <w:t>ващ да</w:t>
        <w:softHyphen/>
        <w:t>та</w:t>
        <w:softHyphen/>
        <w:t>та и на</w:t>
        <w:softHyphen/>
        <w:t>чи</w:t>
        <w:softHyphen/>
        <w:t>на на на</w:t>
        <w:softHyphen/>
        <w:t>пус</w:t>
        <w:softHyphen/>
        <w:t>ка</w:t>
        <w:softHyphen/>
        <w:t>не на стра</w:t>
        <w:softHyphen/>
        <w:t>на</w:t>
        <w:softHyphen/>
        <w:t>та, който съз</w:t>
        <w:softHyphen/>
        <w:t>да</w:t>
        <w:softHyphen/>
        <w:t>ва зна</w:t>
        <w:softHyphen/>
        <w:t>чи</w:t>
        <w:softHyphen/>
        <w:t>тел</w:t>
        <w:softHyphen/>
        <w:t>ни зат</w:t>
        <w:softHyphen/>
        <w:t>руд</w:t>
        <w:softHyphen/>
        <w:t>не</w:t>
        <w:softHyphen/>
        <w:t>ния на граж</w:t>
        <w:softHyphen/>
        <w:t>да</w:t>
        <w:softHyphen/>
        <w:t>ни</w:t>
        <w:softHyphen/>
        <w:t>те поради липса на тази информация.</w:t>
      </w:r>
    </w:p>
    <w:p>
      <w:pPr>
        <w:pStyle w:val="Normal"/>
        <w:ind w:firstLine="720"/>
        <w:jc w:val="both"/>
        <w:rPr>
          <w:sz w:val="20"/>
          <w:szCs w:val="20"/>
          <w:lang w:val="ru-RU"/>
        </w:rPr>
      </w:pPr>
      <w:r>
        <w:rPr>
          <w:sz w:val="20"/>
          <w:szCs w:val="20"/>
          <w:lang w:val="ru-RU"/>
        </w:rPr>
        <w:t>- Тряб</w:t>
        <w:softHyphen/>
        <w:t>ва да бъ</w:t>
        <w:softHyphen/>
        <w:t>де при</w:t>
        <w:softHyphen/>
        <w:t>ло</w:t>
        <w:softHyphen/>
        <w:t>же</w:t>
        <w:softHyphen/>
        <w:t>на и справ</w:t>
        <w:softHyphen/>
        <w:t>ка по ре</w:t>
        <w:softHyphen/>
        <w:t>гис</w:t>
        <w:softHyphen/>
        <w:t>три</w:t>
        <w:softHyphen/>
        <w:t>те за на</w:t>
        <w:softHyphen/>
        <w:t>се</w:t>
        <w:softHyphen/>
        <w:t>ле</w:t>
        <w:softHyphen/>
        <w:t>ни</w:t>
        <w:softHyphen/>
        <w:t>е</w:t>
        <w:softHyphen/>
        <w:t>то от съ</w:t>
        <w:softHyphen/>
        <w:t>от</w:t>
        <w:softHyphen/>
        <w:t>вет</w:t>
        <w:softHyphen/>
        <w:t>на</w:t>
        <w:softHyphen/>
        <w:t>та об</w:t>
        <w:softHyphen/>
        <w:t>щи</w:t>
        <w:softHyphen/>
        <w:t>на от</w:t>
        <w:softHyphen/>
        <w:t>нос</w:t>
        <w:softHyphen/>
        <w:t>но граж</w:t>
        <w:softHyphen/>
        <w:t>дан</w:t>
        <w:softHyphen/>
        <w:t>ство</w:t>
        <w:softHyphen/>
        <w:t>то на ли</w:t>
        <w:softHyphen/>
        <w:t>це</w:t>
        <w:softHyphen/>
        <w:t>то. За та</w:t>
        <w:softHyphen/>
        <w:t>зи цел е не</w:t>
        <w:softHyphen/>
        <w:t>об</w:t>
        <w:softHyphen/>
        <w:t>хо</w:t>
        <w:softHyphen/>
        <w:t>ди</w:t>
        <w:softHyphen/>
        <w:t>мо граж</w:t>
        <w:softHyphen/>
        <w:t>да</w:t>
        <w:softHyphen/>
        <w:t>ни</w:t>
        <w:softHyphen/>
        <w:t>нът или не</w:t>
        <w:softHyphen/>
        <w:t>го</w:t>
        <w:softHyphen/>
        <w:t>ви</w:t>
        <w:softHyphen/>
        <w:t>ят пъл</w:t>
        <w:softHyphen/>
        <w:t>но</w:t>
        <w:softHyphen/>
        <w:t>мощ</w:t>
        <w:softHyphen/>
        <w:t>ник да се явят лич</w:t>
        <w:softHyphen/>
        <w:t>но в Служ</w:t>
        <w:softHyphen/>
        <w:t>ба „Адми</w:t>
        <w:softHyphen/>
        <w:t>нис</w:t>
        <w:softHyphen/>
        <w:t>тра</w:t>
        <w:softHyphen/>
        <w:t>тив</w:t>
        <w:softHyphen/>
        <w:t>ноп</w:t>
        <w:softHyphen/>
        <w:t>рав</w:t>
        <w:softHyphen/>
        <w:t>но об</w:t>
        <w:softHyphen/>
        <w:t>служ</w:t>
        <w:softHyphen/>
        <w:t>ва</w:t>
        <w:softHyphen/>
        <w:t>не на на</w:t>
        <w:softHyphen/>
        <w:t>се</w:t>
        <w:softHyphen/>
        <w:t>ле</w:t>
        <w:softHyphen/>
        <w:t>ни</w:t>
        <w:softHyphen/>
        <w:t>е</w:t>
        <w:softHyphen/>
        <w:t>то“ в съ</w:t>
        <w:softHyphen/>
        <w:t>от</w:t>
        <w:softHyphen/>
        <w:t>вет</w:t>
        <w:softHyphen/>
        <w:t>на</w:t>
        <w:softHyphen/>
        <w:t>та об</w:t>
        <w:softHyphen/>
        <w:t>щи</w:t>
        <w:softHyphen/>
        <w:t>на и след справ</w:t>
        <w:softHyphen/>
        <w:t>ка на мяс</w:t>
        <w:softHyphen/>
        <w:t>то да по</w:t>
        <w:softHyphen/>
        <w:t>лу</w:t>
        <w:softHyphen/>
        <w:t>чат то</w:t>
        <w:softHyphen/>
        <w:t>зи до</w:t>
        <w:softHyphen/>
        <w:t>ку</w:t>
        <w:softHyphen/>
        <w:t>мент. Прак</w:t>
        <w:softHyphen/>
        <w:t>ти</w:t>
        <w:softHyphen/>
        <w:t>ка</w:t>
        <w:softHyphen/>
        <w:t>та со</w:t>
        <w:softHyphen/>
        <w:t>чи, че в то</w:t>
        <w:softHyphen/>
        <w:t>ва от</w:t>
        <w:softHyphen/>
        <w:t>но</w:t>
        <w:softHyphen/>
        <w:t>ше</w:t>
        <w:softHyphen/>
        <w:t>ние обик</w:t>
        <w:softHyphen/>
        <w:t>но</w:t>
        <w:softHyphen/>
        <w:t>ве</w:t>
        <w:softHyphen/>
        <w:t>но ня</w:t>
        <w:softHyphen/>
        <w:t>ма проб</w:t>
        <w:softHyphen/>
        <w:t>ле</w:t>
        <w:softHyphen/>
        <w:t>ми</w:t>
      </w:r>
    </w:p>
    <w:p>
      <w:pPr>
        <w:pStyle w:val="Normal"/>
        <w:ind w:firstLine="720"/>
        <w:jc w:val="both"/>
        <w:rPr>
          <w:sz w:val="20"/>
          <w:szCs w:val="20"/>
          <w:lang w:val="ru-RU"/>
        </w:rPr>
      </w:pPr>
      <w:r>
        <w:rPr>
          <w:sz w:val="20"/>
          <w:szCs w:val="20"/>
          <w:lang w:val="ru-RU"/>
        </w:rPr>
        <w:t>Мол</w:t>
        <w:softHyphen/>
        <w:t>би</w:t>
        <w:softHyphen/>
        <w:t>те, по</w:t>
        <w:softHyphen/>
        <w:t>да</w:t>
        <w:softHyphen/>
        <w:t>де</w:t>
        <w:softHyphen/>
        <w:t>ни чрез пъл</w:t>
        <w:softHyphen/>
        <w:t>но</w:t>
        <w:softHyphen/>
        <w:t>мощ</w:t>
        <w:softHyphen/>
        <w:t>ник, тряб</w:t>
        <w:softHyphen/>
        <w:t>ва да бъ</w:t>
        <w:softHyphen/>
        <w:t>дат с но</w:t>
        <w:softHyphen/>
        <w:t>та</w:t>
        <w:softHyphen/>
        <w:t>ри</w:t>
        <w:softHyphen/>
        <w:t>ал</w:t>
        <w:softHyphen/>
        <w:t>но за</w:t>
        <w:softHyphen/>
        <w:t>ве</w:t>
        <w:softHyphen/>
        <w:t>ре</w:t>
        <w:softHyphen/>
        <w:t>ни под</w:t>
        <w:softHyphen/>
        <w:t>пи</w:t>
        <w:softHyphen/>
        <w:t>си вър</w:t>
        <w:softHyphen/>
        <w:t>ху тях. Ко</w:t>
        <w:softHyphen/>
        <w:t>га</w:t>
        <w:softHyphen/>
        <w:t>то ли</w:t>
        <w:softHyphen/>
        <w:t>це</w:t>
        <w:softHyphen/>
        <w:t>то не е на</w:t>
        <w:softHyphen/>
        <w:t>вър</w:t>
        <w:softHyphen/>
        <w:t>ши</w:t>
        <w:softHyphen/>
        <w:t>ло 14-</w:t>
        <w:softHyphen/>
        <w:t>го</w:t>
        <w:softHyphen/>
        <w:t>диш</w:t>
        <w:softHyphen/>
        <w:t>на въз</w:t>
        <w:softHyphen/>
        <w:t>раст или е пос</w:t>
        <w:softHyphen/>
        <w:t>та</w:t>
        <w:softHyphen/>
        <w:t>ве</w:t>
        <w:softHyphen/>
        <w:t>но под пъл</w:t>
        <w:softHyphen/>
        <w:t>но зап</w:t>
        <w:softHyphen/>
        <w:t>ре</w:t>
        <w:softHyphen/>
        <w:t>ще</w:t>
        <w:softHyphen/>
        <w:t>ние, мол</w:t>
        <w:softHyphen/>
        <w:t>ба</w:t>
        <w:softHyphen/>
        <w:t>та се по</w:t>
        <w:softHyphen/>
        <w:t>да</w:t>
        <w:softHyphen/>
        <w:t>ва от два</w:t>
        <w:softHyphen/>
        <w:t>ма</w:t>
        <w:softHyphen/>
        <w:t>та ро</w:t>
        <w:softHyphen/>
        <w:t>ди</w:t>
        <w:softHyphen/>
        <w:t>те</w:t>
        <w:softHyphen/>
        <w:t>ли или от нас</w:t>
        <w:softHyphen/>
        <w:t>той</w:t>
        <w:softHyphen/>
        <w:t>ни</w:t>
        <w:softHyphen/>
        <w:t>ка му. Мол</w:t>
        <w:softHyphen/>
        <w:t>ба</w:t>
        <w:softHyphen/>
        <w:t>та мо</w:t>
        <w:softHyphen/>
        <w:t>же да бъ</w:t>
        <w:softHyphen/>
        <w:t>де по</w:t>
        <w:softHyphen/>
        <w:t>да</w:t>
        <w:softHyphen/>
        <w:t>де</w:t>
        <w:softHyphen/>
        <w:t>на са</w:t>
        <w:softHyphen/>
        <w:t>мо от еди</w:t>
        <w:softHyphen/>
        <w:t>ния ро</w:t>
        <w:softHyphen/>
        <w:t>ди</w:t>
        <w:softHyphen/>
        <w:t>тел, ко</w:t>
        <w:softHyphen/>
        <w:t>га</w:t>
        <w:softHyphen/>
        <w:t>то дру</w:t>
        <w:softHyphen/>
        <w:t>ги</w:t>
        <w:softHyphen/>
        <w:t>ят е ли</w:t>
        <w:softHyphen/>
        <w:t>шен от ро</w:t>
        <w:softHyphen/>
        <w:t>ди</w:t>
        <w:softHyphen/>
        <w:t>тел</w:t>
        <w:softHyphen/>
        <w:t>ски пра</w:t>
        <w:softHyphen/>
        <w:t>ва. Ко</w:t>
        <w:softHyphen/>
        <w:t>га</w:t>
        <w:softHyphen/>
        <w:t>то ли</w:t>
        <w:softHyphen/>
        <w:t>це</w:t>
        <w:softHyphen/>
        <w:t>то е не</w:t>
        <w:softHyphen/>
        <w:t>пъл</w:t>
        <w:softHyphen/>
        <w:t>но</w:t>
        <w:softHyphen/>
        <w:t>лет</w:t>
        <w:softHyphen/>
        <w:t>но или е пос</w:t>
        <w:softHyphen/>
        <w:t>та</w:t>
        <w:softHyphen/>
        <w:t>ве</w:t>
        <w:softHyphen/>
        <w:t>но под ог</w:t>
        <w:softHyphen/>
        <w:t>ра</w:t>
        <w:softHyphen/>
        <w:t>ни</w:t>
        <w:softHyphen/>
        <w:t>че</w:t>
        <w:softHyphen/>
        <w:t>но зап</w:t>
        <w:softHyphen/>
        <w:t>ре</w:t>
        <w:softHyphen/>
        <w:t>ще</w:t>
        <w:softHyphen/>
        <w:t>ние, мол</w:t>
        <w:softHyphen/>
        <w:t>ба</w:t>
        <w:softHyphen/>
        <w:t>та се при</w:t>
        <w:softHyphen/>
        <w:t>под</w:t>
        <w:softHyphen/>
        <w:t>пис</w:t>
        <w:softHyphen/>
        <w:t>ва от два</w:t>
        <w:softHyphen/>
        <w:t>ма</w:t>
        <w:softHyphen/>
        <w:t>та ро</w:t>
        <w:softHyphen/>
        <w:t>ди</w:t>
        <w:softHyphen/>
        <w:t>те</w:t>
        <w:softHyphen/>
        <w:t>ли или от по</w:t>
        <w:softHyphen/>
        <w:t>пе</w:t>
        <w:softHyphen/>
        <w:t>чи</w:t>
        <w:softHyphen/>
        <w:t>те</w:t>
        <w:softHyphen/>
        <w:t>ля.  И в тази хипотеза също  мол</w:t>
        <w:softHyphen/>
        <w:t>ба</w:t>
        <w:softHyphen/>
        <w:t>та мо</w:t>
        <w:softHyphen/>
        <w:t>же да бъ</w:t>
        <w:softHyphen/>
        <w:t>де по</w:t>
        <w:softHyphen/>
        <w:t>да</w:t>
        <w:softHyphen/>
        <w:t>де</w:t>
        <w:softHyphen/>
        <w:t>на от еди</w:t>
        <w:softHyphen/>
        <w:t>ния ро</w:t>
        <w:softHyphen/>
        <w:t>ди</w:t>
        <w:softHyphen/>
        <w:t>тел, ко</w:t>
        <w:softHyphen/>
        <w:t>га</w:t>
        <w:softHyphen/>
        <w:t>то дру</w:t>
        <w:softHyphen/>
        <w:t>ги</w:t>
        <w:softHyphen/>
        <w:t>ят е ли</w:t>
        <w:softHyphen/>
        <w:t>шен от ро</w:t>
        <w:softHyphen/>
        <w:t>ди</w:t>
        <w:softHyphen/>
        <w:t>тел</w:t>
        <w:softHyphen/>
        <w:t>ски пра</w:t>
        <w:softHyphen/>
        <w:t>ва. За по</w:t>
        <w:softHyphen/>
        <w:t>чи</w:t>
        <w:softHyphen/>
        <w:t>на</w:t>
        <w:softHyphen/>
        <w:t>ли ли</w:t>
        <w:softHyphen/>
        <w:t>ца мол</w:t>
        <w:softHyphen/>
        <w:t>ба мо</w:t>
        <w:softHyphen/>
        <w:t>же да бъ</w:t>
        <w:softHyphen/>
        <w:t>де по</w:t>
        <w:softHyphen/>
        <w:t>да</w:t>
        <w:softHyphen/>
        <w:t>де</w:t>
        <w:softHyphen/>
        <w:t>на от тех</w:t>
        <w:softHyphen/>
        <w:t>ни</w:t>
        <w:softHyphen/>
        <w:t>те нас</w:t>
        <w:softHyphen/>
        <w:t>лед</w:t>
        <w:softHyphen/>
        <w:t>ни</w:t>
        <w:softHyphen/>
        <w:t>ци, при</w:t>
        <w:softHyphen/>
        <w:t>те</w:t>
        <w:softHyphen/>
        <w:t>жа</w:t>
        <w:softHyphen/>
        <w:t>ва</w:t>
        <w:softHyphen/>
        <w:t>щи удос</w:t>
        <w:softHyphen/>
        <w:t>то</w:t>
        <w:softHyphen/>
        <w:t>ве</w:t>
        <w:softHyphen/>
        <w:t>ре</w:t>
        <w:softHyphen/>
        <w:t>ние за нас</w:t>
        <w:softHyphen/>
        <w:t>лед</w:t>
        <w:softHyphen/>
        <w:t>ни</w:t>
        <w:softHyphen/>
        <w:t>ци, из</w:t>
        <w:softHyphen/>
        <w:t>да</w:t>
        <w:softHyphen/>
        <w:t>де</w:t>
        <w:softHyphen/>
        <w:t>но от об</w:t>
        <w:softHyphen/>
        <w:t>щи</w:t>
        <w:softHyphen/>
        <w:t>на</w:t>
        <w:softHyphen/>
        <w:t>та, или при</w:t>
        <w:softHyphen/>
        <w:t>те</w:t>
        <w:softHyphen/>
        <w:t>жа</w:t>
        <w:softHyphen/>
        <w:t>ва</w:t>
        <w:softHyphen/>
        <w:t>щи съ</w:t>
        <w:softHyphen/>
        <w:t>деб</w:t>
        <w:softHyphen/>
        <w:t>но ре</w:t>
        <w:softHyphen/>
        <w:t>ше</w:t>
        <w:softHyphen/>
        <w:t>ние по по</w:t>
        <w:softHyphen/>
        <w:t>вод на за</w:t>
        <w:softHyphen/>
        <w:t>я</w:t>
        <w:softHyphen/>
        <w:t>вен от тях ин</w:t>
        <w:softHyphen/>
        <w:t>те</w:t>
        <w:softHyphen/>
        <w:t>рес.</w:t>
      </w:r>
    </w:p>
    <w:p>
      <w:pPr>
        <w:pStyle w:val="Normal"/>
        <w:ind w:firstLine="720"/>
        <w:jc w:val="both"/>
        <w:rPr>
          <w:sz w:val="20"/>
          <w:szCs w:val="20"/>
          <w:lang w:val="ru-RU"/>
        </w:rPr>
      </w:pPr>
      <w:r>
        <w:rPr>
          <w:sz w:val="20"/>
          <w:szCs w:val="20"/>
          <w:lang w:val="ru-RU"/>
        </w:rPr>
        <w:t>До</w:t>
        <w:softHyphen/>
        <w:t>ку</w:t>
        <w:softHyphen/>
        <w:t>мен</w:t>
        <w:softHyphen/>
        <w:t>ти</w:t>
        <w:softHyphen/>
        <w:t>те на чужд език мо</w:t>
        <w:softHyphen/>
        <w:t>ли</w:t>
        <w:softHyphen/>
        <w:t>те</w:t>
        <w:softHyphen/>
        <w:t>лят пред</w:t>
        <w:softHyphen/>
        <w:t>ста</w:t>
        <w:softHyphen/>
        <w:t>вя ле</w:t>
        <w:softHyphen/>
        <w:t>га</w:t>
        <w:softHyphen/>
        <w:t>ли</w:t>
        <w:softHyphen/>
        <w:t>зи</w:t>
        <w:softHyphen/>
        <w:t>ра</w:t>
        <w:softHyphen/>
        <w:t>ни и в офи</w:t>
        <w:softHyphen/>
        <w:t>ци</w:t>
        <w:softHyphen/>
        <w:t>ал</w:t>
        <w:softHyphen/>
        <w:t>но за</w:t>
        <w:softHyphen/>
        <w:t>ве</w:t>
        <w:softHyphen/>
        <w:t>рен пре</w:t>
        <w:softHyphen/>
        <w:t>вод на бъл</w:t>
        <w:softHyphen/>
        <w:t>гар</w:t>
        <w:softHyphen/>
        <w:t>ски език от дип</w:t>
        <w:softHyphen/>
        <w:t>ло</w:t>
        <w:softHyphen/>
        <w:t>ма</w:t>
        <w:softHyphen/>
        <w:t>ти</w:t>
        <w:softHyphen/>
        <w:t>чес</w:t>
        <w:softHyphen/>
        <w:t>ко</w:t>
        <w:softHyphen/>
        <w:t>то или кон</w:t>
        <w:softHyphen/>
        <w:t>сул</w:t>
        <w:softHyphen/>
        <w:t>ско пред</w:t>
        <w:softHyphen/>
        <w:t>ста</w:t>
        <w:softHyphen/>
        <w:t>ви</w:t>
        <w:softHyphen/>
        <w:t>тел</w:t>
        <w:softHyphen/>
        <w:t>ство на Бъл</w:t>
        <w:softHyphen/>
        <w:t>га</w:t>
        <w:softHyphen/>
        <w:t>рия в съ</w:t>
        <w:softHyphen/>
        <w:t>от</w:t>
        <w:softHyphen/>
        <w:t>вет</w:t>
        <w:softHyphen/>
        <w:t>на</w:t>
        <w:softHyphen/>
        <w:t>та стра</w:t>
        <w:softHyphen/>
        <w:t>на или от Ди</w:t>
        <w:softHyphen/>
        <w:t>рек</w:t>
        <w:softHyphen/>
        <w:t>ция „Кон</w:t>
        <w:softHyphen/>
        <w:t>сул</w:t>
        <w:softHyphen/>
        <w:t>ски от</w:t>
        <w:softHyphen/>
        <w:t>но</w:t>
        <w:softHyphen/>
        <w:t>ше</w:t>
        <w:softHyphen/>
        <w:t>ни</w:t>
        <w:softHyphen/>
        <w:t>я“ на МВнР на Репуб</w:t>
        <w:softHyphen/>
        <w:t>ли</w:t>
        <w:softHyphen/>
        <w:t>ка Бъл</w:t>
        <w:softHyphen/>
        <w:t>га</w:t>
        <w:softHyphen/>
        <w:t>рия.</w:t>
      </w:r>
    </w:p>
    <w:p>
      <w:pPr>
        <w:pStyle w:val="Normal"/>
        <w:jc w:val="both"/>
        <w:rPr>
          <w:sz w:val="20"/>
          <w:szCs w:val="20"/>
          <w:lang w:val="bg-BG"/>
        </w:rPr>
      </w:pPr>
      <w:r>
        <w:rPr>
          <w:sz w:val="20"/>
          <w:szCs w:val="20"/>
          <w:lang w:val="bg-BG"/>
        </w:rPr>
      </w:r>
    </w:p>
    <w:p>
      <w:pPr>
        <w:pStyle w:val="Normal"/>
        <w:numPr>
          <w:ilvl w:val="0"/>
          <w:numId w:val="0"/>
        </w:numPr>
        <w:ind w:firstLine="720"/>
        <w:jc w:val="both"/>
        <w:outlineLvl w:val="0"/>
        <w:rPr>
          <w:i/>
          <w:i/>
          <w:sz w:val="20"/>
          <w:szCs w:val="20"/>
          <w:u w:val="single"/>
          <w:lang w:val="ru-RU"/>
        </w:rPr>
      </w:pPr>
      <w:r>
        <w:rPr>
          <w:i/>
          <w:sz w:val="20"/>
          <w:szCs w:val="20"/>
          <w:u w:val="single"/>
          <w:lang w:val="ru-RU"/>
        </w:rPr>
        <w:t>Сро</w:t>
        <w:softHyphen/>
        <w:t>ко</w:t>
        <w:softHyphen/>
        <w:t>ве,  в ко</w:t>
        <w:softHyphen/>
        <w:t>и</w:t>
        <w:softHyphen/>
        <w:t>то тряб</w:t>
        <w:softHyphen/>
        <w:t>ва да се про</w:t>
        <w:softHyphen/>
        <w:t>из</w:t>
        <w:softHyphen/>
        <w:t>не</w:t>
        <w:softHyphen/>
        <w:t>се Ми</w:t>
        <w:softHyphen/>
        <w:t>нис</w:t>
        <w:softHyphen/>
        <w:t>тер</w:t>
        <w:softHyphen/>
        <w:t>ството на пра</w:t>
        <w:softHyphen/>
        <w:t>во</w:t>
        <w:softHyphen/>
        <w:t>съ</w:t>
        <w:softHyphen/>
        <w:t>ди</w:t>
        <w:softHyphen/>
        <w:t>е</w:t>
        <w:softHyphen/>
        <w:t>то</w:t>
      </w:r>
    </w:p>
    <w:p>
      <w:pPr>
        <w:pStyle w:val="Normal"/>
        <w:ind w:firstLine="720"/>
        <w:jc w:val="both"/>
        <w:rPr>
          <w:sz w:val="20"/>
          <w:szCs w:val="20"/>
          <w:lang w:val="ru-RU"/>
        </w:rPr>
      </w:pPr>
      <w:r>
        <w:rPr>
          <w:sz w:val="20"/>
          <w:szCs w:val="20"/>
          <w:lang w:val="ru-RU"/>
        </w:rPr>
        <w:t>В за</w:t>
        <w:softHyphen/>
        <w:t>по</w:t>
        <w:softHyphen/>
        <w:t>вед</w:t>
        <w:softHyphen/>
        <w:t>та на минис</w:t>
        <w:softHyphen/>
        <w:t>тъ</w:t>
        <w:softHyphen/>
        <w:t>ра на пра</w:t>
        <w:softHyphen/>
        <w:t>во</w:t>
        <w:softHyphen/>
        <w:t>съ</w:t>
        <w:softHyphen/>
        <w:t>ди</w:t>
        <w:softHyphen/>
        <w:t>е</w:t>
        <w:softHyphen/>
        <w:t>то е по</w:t>
        <w:softHyphen/>
        <w:t>со</w:t>
        <w:softHyphen/>
        <w:t>че</w:t>
        <w:softHyphen/>
        <w:t>но, че: „…при за</w:t>
        <w:softHyphen/>
        <w:t>пит</w:t>
        <w:softHyphen/>
        <w:t>ва</w:t>
        <w:softHyphen/>
        <w:t>не от стра</w:t>
        <w:softHyphen/>
        <w:t>на на Ми</w:t>
        <w:softHyphen/>
        <w:t>нис</w:t>
        <w:softHyphen/>
        <w:t>тер</w:t>
        <w:softHyphen/>
        <w:t>ство</w:t>
        <w:softHyphen/>
        <w:t>то на пра</w:t>
        <w:softHyphen/>
        <w:t>во</w:t>
        <w:softHyphen/>
        <w:t>съ</w:t>
        <w:softHyphen/>
        <w:t>ди</w:t>
        <w:softHyphen/>
        <w:t>е</w:t>
        <w:softHyphen/>
        <w:t>то об</w:t>
        <w:softHyphen/>
        <w:t>щи</w:t>
        <w:softHyphen/>
        <w:t>ни</w:t>
        <w:softHyphen/>
        <w:t>те са длъж</w:t>
        <w:softHyphen/>
        <w:t>ни да от</w:t>
        <w:softHyphen/>
        <w:t>го</w:t>
        <w:softHyphen/>
        <w:t>во</w:t>
        <w:softHyphen/>
        <w:t>рят в трид</w:t>
        <w:softHyphen/>
        <w:t>не</w:t>
        <w:softHyphen/>
        <w:t>вен срок…“, но не е по</w:t>
        <w:softHyphen/>
        <w:t>со</w:t>
        <w:softHyphen/>
        <w:t>че</w:t>
        <w:softHyphen/>
        <w:t>но счи</w:t>
        <w:softHyphen/>
        <w:t>та</w:t>
        <w:softHyphen/>
        <w:t>но от ко</w:t>
        <w:softHyphen/>
        <w:t>га. В то</w:t>
        <w:softHyphen/>
        <w:t>зи сми</w:t>
        <w:softHyphen/>
        <w:t>съл съм на мне</w:t>
        <w:softHyphen/>
        <w:t>ние, че трид</w:t>
        <w:softHyphen/>
        <w:t>нев</w:t>
        <w:softHyphen/>
        <w:t>ният срок тряб</w:t>
        <w:softHyphen/>
        <w:t>ва да бъ</w:t>
        <w:softHyphen/>
        <w:t>де фик</w:t>
        <w:softHyphen/>
        <w:t>си</w:t>
        <w:softHyphen/>
        <w:t>ран „…счи</w:t>
        <w:softHyphen/>
        <w:t>та</w:t>
        <w:softHyphen/>
        <w:t>но от да</w:t>
        <w:softHyphen/>
        <w:t>та</w:t>
        <w:softHyphen/>
        <w:t>та на по</w:t>
        <w:softHyphen/>
        <w:t>лу</w:t>
        <w:softHyphen/>
        <w:t>ча</w:t>
        <w:softHyphen/>
        <w:t>ва</w:t>
        <w:softHyphen/>
        <w:t>не на за</w:t>
        <w:softHyphen/>
        <w:t>пит</w:t>
        <w:softHyphen/>
        <w:t>ва</w:t>
        <w:softHyphen/>
        <w:t>не</w:t>
        <w:softHyphen/>
        <w:t>то.“.</w:t>
      </w:r>
    </w:p>
    <w:p>
      <w:pPr>
        <w:pStyle w:val="Normal"/>
        <w:numPr>
          <w:ilvl w:val="0"/>
          <w:numId w:val="0"/>
        </w:numPr>
        <w:ind w:firstLine="720"/>
        <w:jc w:val="both"/>
        <w:outlineLvl w:val="0"/>
        <w:rPr>
          <w:i/>
          <w:i/>
          <w:sz w:val="20"/>
          <w:szCs w:val="20"/>
          <w:u w:val="single"/>
          <w:lang w:val="ru-RU"/>
        </w:rPr>
      </w:pPr>
      <w:r>
        <w:rPr>
          <w:i/>
          <w:sz w:val="20"/>
          <w:szCs w:val="20"/>
          <w:u w:val="single"/>
          <w:lang w:val="ru-RU"/>
        </w:rPr>
        <w:t>Прав</w:t>
        <w:softHyphen/>
        <w:t>на същ</w:t>
        <w:softHyphen/>
        <w:t>ност и срок на ва</w:t>
        <w:softHyphen/>
        <w:t>лидност на из</w:t>
        <w:softHyphen/>
        <w:t>да</w:t>
        <w:softHyphen/>
        <w:t>де</w:t>
        <w:softHyphen/>
        <w:t>но</w:t>
        <w:softHyphen/>
        <w:t>то удос</w:t>
        <w:softHyphen/>
        <w:t>то</w:t>
        <w:softHyphen/>
        <w:t>ве</w:t>
        <w:softHyphen/>
        <w:t>ре</w:t>
        <w:softHyphen/>
        <w:t>ние</w:t>
      </w:r>
    </w:p>
    <w:p>
      <w:pPr>
        <w:pStyle w:val="Normal"/>
        <w:ind w:firstLine="720"/>
        <w:jc w:val="both"/>
        <w:rPr/>
      </w:pPr>
      <w:r>
        <w:rPr>
          <w:sz w:val="20"/>
          <w:szCs w:val="20"/>
          <w:lang w:val="ru-RU"/>
        </w:rPr>
        <w:t>Удос</w:t>
        <w:softHyphen/>
        <w:t>то</w:t>
        <w:softHyphen/>
        <w:t>ве</w:t>
        <w:softHyphen/>
        <w:t>ре</w:t>
        <w:softHyphen/>
        <w:t>ни</w:t>
        <w:softHyphen/>
        <w:t>е</w:t>
        <w:softHyphen/>
        <w:t>то за бъл</w:t>
        <w:softHyphen/>
        <w:t>гар</w:t>
        <w:softHyphen/>
        <w:t>ско граж</w:t>
        <w:softHyphen/>
        <w:t>дан</w:t>
        <w:softHyphen/>
        <w:t>ство, из</w:t>
        <w:softHyphen/>
        <w:t>да</w:t>
        <w:softHyphen/>
        <w:t>де</w:t>
        <w:softHyphen/>
        <w:t>но от Ми</w:t>
        <w:softHyphen/>
        <w:t>нис</w:t>
        <w:softHyphen/>
        <w:t>тер</w:t>
        <w:softHyphen/>
        <w:t>ството на пра</w:t>
        <w:softHyphen/>
        <w:t>во</w:t>
        <w:softHyphen/>
        <w:t>съ</w:t>
        <w:softHyphen/>
        <w:t>ди</w:t>
        <w:softHyphen/>
        <w:t>е</w:t>
        <w:softHyphen/>
        <w:t>то е ин</w:t>
        <w:softHyphen/>
        <w:t>ди</w:t>
        <w:softHyphen/>
        <w:t>ви</w:t>
        <w:softHyphen/>
        <w:t>ду</w:t>
        <w:softHyphen/>
        <w:t>а</w:t>
        <w:softHyphen/>
        <w:t>лен ад</w:t>
        <w:softHyphen/>
        <w:t>ми</w:t>
        <w:softHyphen/>
        <w:t>нис</w:t>
        <w:softHyphen/>
        <w:t>тра</w:t>
        <w:softHyphen/>
        <w:t>ти</w:t>
        <w:softHyphen/>
        <w:t>вен акт, удос</w:t>
        <w:softHyphen/>
        <w:t>то</w:t>
        <w:softHyphen/>
        <w:t>ве</w:t>
        <w:softHyphen/>
        <w:t>ри</w:t>
        <w:softHyphen/>
        <w:t>те</w:t>
        <w:softHyphen/>
        <w:t>лен по ха</w:t>
        <w:softHyphen/>
        <w:t>рак</w:t>
        <w:softHyphen/>
        <w:t>тер, със срок на ва</w:t>
        <w:softHyphen/>
        <w:t>лид</w:t>
        <w:softHyphen/>
        <w:t>ност ед</w:t>
        <w:softHyphen/>
        <w:t>на го</w:t>
        <w:softHyphen/>
        <w:t>ди</w:t>
        <w:softHyphen/>
        <w:t>на, счи</w:t>
        <w:softHyphen/>
        <w:t>та</w:t>
        <w:softHyphen/>
        <w:t>но от да</w:t>
        <w:softHyphen/>
        <w:t>та</w:t>
        <w:softHyphen/>
        <w:t>та на из</w:t>
        <w:softHyphen/>
        <w:t>да</w:t>
        <w:softHyphen/>
        <w:t>ва</w:t>
        <w:softHyphen/>
        <w:t>не</w:t>
        <w:softHyphen/>
        <w:t>то му.</w:t>
      </w:r>
    </w:p>
    <w:p>
      <w:pPr>
        <w:pStyle w:val="Normal"/>
        <w:ind w:firstLine="720"/>
        <w:jc w:val="both"/>
        <w:rPr/>
      </w:pPr>
      <w:r>
        <w:rPr>
          <w:sz w:val="20"/>
          <w:szCs w:val="20"/>
          <w:lang w:val="ru-RU"/>
        </w:rPr>
        <w:t>В за</w:t>
        <w:softHyphen/>
        <w:t>по</w:t>
        <w:softHyphen/>
        <w:t>вед на минис</w:t>
        <w:softHyphen/>
        <w:t>тъ</w:t>
        <w:softHyphen/>
        <w:t>ра на пра</w:t>
        <w:softHyphen/>
        <w:t>во</w:t>
        <w:softHyphen/>
        <w:t>съ</w:t>
        <w:softHyphen/>
        <w:t>ди</w:t>
        <w:softHyphen/>
        <w:t>е</w:t>
        <w:softHyphen/>
        <w:t>то е рег</w:t>
        <w:softHyphen/>
        <w:t>ла</w:t>
        <w:softHyphen/>
        <w:t>мен</w:t>
        <w:softHyphen/>
        <w:t>ти</w:t>
        <w:softHyphen/>
        <w:t>ра</w:t>
        <w:softHyphen/>
        <w:t>но: „Във всич</w:t>
        <w:softHyphen/>
        <w:t>ки слу</w:t>
        <w:softHyphen/>
        <w:t>чаи до</w:t>
        <w:softHyphen/>
        <w:t>ку</w:t>
        <w:softHyphen/>
        <w:t>мент за удос</w:t>
        <w:softHyphen/>
        <w:t>то</w:t>
        <w:softHyphen/>
        <w:t>ве</w:t>
        <w:softHyphen/>
        <w:t>ря</w:t>
        <w:softHyphen/>
        <w:t>ва</w:t>
        <w:softHyphen/>
        <w:t>не на бъл</w:t>
        <w:softHyphen/>
        <w:t>гар</w:t>
        <w:softHyphen/>
        <w:t>ско граж</w:t>
        <w:softHyphen/>
        <w:t>дан</w:t>
        <w:softHyphen/>
        <w:t>ство се из</w:t>
        <w:softHyphen/>
        <w:t>да</w:t>
        <w:softHyphen/>
        <w:t>ва са</w:t>
        <w:softHyphen/>
        <w:t>мо от Ми</w:t>
        <w:softHyphen/>
        <w:t>нис</w:t>
        <w:softHyphen/>
        <w:t>тер</w:t>
        <w:softHyphen/>
        <w:t>ството на пра</w:t>
        <w:softHyphen/>
        <w:t>во</w:t>
        <w:softHyphen/>
        <w:t>съ</w:t>
        <w:softHyphen/>
        <w:t>ди</w:t>
        <w:softHyphen/>
        <w:t>е</w:t>
        <w:softHyphen/>
        <w:t>то.“</w:t>
      </w:r>
      <w:r>
        <w:rPr>
          <w:position w:val="7"/>
          <w:sz w:val="20"/>
          <w:szCs w:val="20"/>
          <w:lang w:val="ru-RU"/>
        </w:rPr>
        <w:t>5</w:t>
      </w:r>
      <w:r>
        <w:rPr>
          <w:position w:val="7"/>
          <w:sz w:val="20"/>
          <w:szCs w:val="20"/>
        </w:rPr>
        <w:t> </w:t>
      </w:r>
      <w:r>
        <w:rPr>
          <w:sz w:val="20"/>
          <w:szCs w:val="20"/>
          <w:lang w:val="ru-RU"/>
        </w:rPr>
        <w:t>.</w:t>
      </w:r>
    </w:p>
    <w:p>
      <w:pPr>
        <w:pStyle w:val="Normal"/>
        <w:ind w:firstLine="720"/>
        <w:jc w:val="both"/>
        <w:rPr>
          <w:sz w:val="20"/>
          <w:szCs w:val="20"/>
          <w:lang w:val="ru-RU"/>
        </w:rPr>
      </w:pPr>
      <w:r>
        <w:rPr>
          <w:sz w:val="20"/>
          <w:szCs w:val="20"/>
          <w:lang w:val="ru-RU"/>
        </w:rPr>
        <w:t>Прак</w:t>
        <w:softHyphen/>
        <w:t>ти</w:t>
        <w:softHyphen/>
        <w:t>ка</w:t>
        <w:softHyphen/>
        <w:t>та оба</w:t>
        <w:softHyphen/>
        <w:t>че нед</w:t>
        <w:softHyphen/>
        <w:t>вус</w:t>
        <w:softHyphen/>
        <w:t>мис</w:t>
        <w:softHyphen/>
        <w:t>ле</w:t>
        <w:softHyphen/>
        <w:t>но по</w:t>
        <w:softHyphen/>
        <w:t>каз</w:t>
        <w:softHyphen/>
        <w:t>ва, че об</w:t>
        <w:softHyphen/>
        <w:t>щи</w:t>
        <w:softHyphen/>
        <w:t>ни</w:t>
        <w:softHyphen/>
        <w:t>те съ</w:t>
        <w:softHyphen/>
        <w:t>що из</w:t>
        <w:softHyphen/>
        <w:t>да</w:t>
        <w:softHyphen/>
        <w:t>ват до</w:t>
        <w:softHyphen/>
        <w:t>ку</w:t>
        <w:softHyphen/>
        <w:t>мент, с кой</w:t>
        <w:softHyphen/>
        <w:t>то се удос</w:t>
        <w:softHyphen/>
        <w:t>то</w:t>
        <w:softHyphen/>
        <w:t>ве</w:t>
        <w:softHyphen/>
        <w:t>ря</w:t>
        <w:softHyphen/>
        <w:t>ва бъл</w:t>
        <w:softHyphen/>
        <w:t>гар</w:t>
        <w:softHyphen/>
        <w:t>ско граж</w:t>
        <w:softHyphen/>
        <w:t>дан</w:t>
        <w:softHyphen/>
        <w:t>ство (при пос</w:t>
        <w:softHyphen/>
        <w:t>тъп</w:t>
        <w:softHyphen/>
        <w:t>ва</w:t>
        <w:softHyphen/>
        <w:t>не в бъл</w:t>
        <w:softHyphen/>
        <w:t>гар</w:t>
        <w:softHyphen/>
        <w:t>ска</w:t>
        <w:softHyphen/>
        <w:t>та ар</w:t>
        <w:softHyphen/>
        <w:t>мия, при про</w:t>
        <w:softHyphen/>
        <w:t>дъл</w:t>
        <w:softHyphen/>
        <w:t>жа</w:t>
        <w:softHyphen/>
        <w:t>ва</w:t>
        <w:softHyphen/>
        <w:t>не на об</w:t>
        <w:softHyphen/>
        <w:t>ра</w:t>
        <w:softHyphen/>
        <w:t>зо</w:t>
        <w:softHyphen/>
        <w:t>ва</w:t>
        <w:softHyphen/>
        <w:t>ни</w:t>
        <w:softHyphen/>
        <w:t>е</w:t>
        <w:softHyphen/>
        <w:t>то или при кан</w:t>
        <w:softHyphen/>
        <w:t>ди</w:t>
        <w:softHyphen/>
        <w:t>дат</w:t>
        <w:softHyphen/>
        <w:t>ства</w:t>
        <w:softHyphen/>
        <w:t>не за ра</w:t>
        <w:softHyphen/>
        <w:t>бо</w:t>
        <w:softHyphen/>
        <w:t>та в чуж</w:t>
        <w:softHyphen/>
        <w:t>би</w:t>
        <w:softHyphen/>
        <w:t>на, при кан</w:t>
        <w:softHyphen/>
        <w:t>ди</w:t>
        <w:softHyphen/>
        <w:t>дат</w:t>
        <w:softHyphen/>
        <w:t>ства</w:t>
        <w:softHyphen/>
        <w:t>не на съп</w:t>
        <w:softHyphen/>
        <w:t>руг/съп</w:t>
        <w:softHyphen/>
        <w:t>ру</w:t>
        <w:softHyphen/>
        <w:t>га за бъл</w:t>
        <w:softHyphen/>
        <w:t>гар</w:t>
        <w:softHyphen/>
        <w:t>ско граж</w:t>
        <w:softHyphen/>
        <w:t>дан</w:t>
        <w:softHyphen/>
        <w:t>ство, а съ</w:t>
        <w:softHyphen/>
        <w:t>що и при дру</w:t>
        <w:softHyphen/>
        <w:t>ги слу</w:t>
        <w:softHyphen/>
        <w:t>чаи).</w:t>
      </w:r>
    </w:p>
    <w:p>
      <w:pPr>
        <w:pStyle w:val="Normal"/>
        <w:jc w:val="both"/>
        <w:rPr>
          <w:sz w:val="20"/>
          <w:szCs w:val="20"/>
          <w:lang w:val="ru-RU"/>
        </w:rPr>
      </w:pPr>
      <w:r>
        <w:rPr>
          <w:sz w:val="20"/>
          <w:szCs w:val="20"/>
          <w:lang w:val="ru-RU"/>
        </w:rPr>
        <w:t>За да има пре</w:t>
        <w:softHyphen/>
        <w:t>циз</w:t>
        <w:softHyphen/>
        <w:t>ност в прав</w:t>
        <w:softHyphen/>
        <w:t>на</w:t>
        <w:softHyphen/>
        <w:t>та уред</w:t>
        <w:softHyphen/>
        <w:t>ба, а съ</w:t>
        <w:softHyphen/>
        <w:t>що та</w:t>
        <w:softHyphen/>
        <w:t>ка и за раз</w:t>
        <w:softHyphen/>
        <w:t>гра</w:t>
        <w:softHyphen/>
        <w:t>ни</w:t>
        <w:softHyphen/>
        <w:t>ча</w:t>
        <w:softHyphen/>
        <w:t>ва</w:t>
        <w:softHyphen/>
        <w:t>не в прак</w:t>
        <w:softHyphen/>
        <w:t>ти</w:t>
        <w:softHyphen/>
        <w:t>чес</w:t>
        <w:softHyphen/>
        <w:t>ки ас</w:t>
        <w:softHyphen/>
        <w:t>пект на два</w:t>
        <w:softHyphen/>
        <w:t>та ви</w:t>
        <w:softHyphen/>
        <w:t>да удос</w:t>
        <w:softHyphen/>
        <w:t>то</w:t>
        <w:softHyphen/>
        <w:t>ве</w:t>
        <w:softHyphen/>
        <w:t>ре</w:t>
        <w:softHyphen/>
        <w:t>ния е необходимо до</w:t>
        <w:softHyphen/>
        <w:t>ку</w:t>
        <w:softHyphen/>
        <w:t>мен</w:t>
        <w:softHyphen/>
        <w:t>тът, из</w:t>
        <w:softHyphen/>
        <w:t>да</w:t>
        <w:softHyphen/>
        <w:t>ван от об</w:t>
        <w:softHyphen/>
        <w:t>щи</w:t>
        <w:softHyphen/>
        <w:t>ни</w:t>
        <w:softHyphen/>
        <w:t>те, да бъ</w:t>
        <w:softHyphen/>
        <w:t>де на</w:t>
        <w:softHyphen/>
        <w:t>и</w:t>
        <w:softHyphen/>
        <w:t>ме</w:t>
        <w:softHyphen/>
        <w:t>ну</w:t>
        <w:softHyphen/>
        <w:t>ван по друг на</w:t>
        <w:softHyphen/>
        <w:t>чин, съ</w:t>
        <w:softHyphen/>
        <w:t>от</w:t>
        <w:softHyphen/>
        <w:t>вет</w:t>
        <w:softHyphen/>
        <w:t>но раз</w:t>
        <w:softHyphen/>
        <w:t>ли</w:t>
        <w:softHyphen/>
        <w:t>чен от Удос</w:t>
        <w:softHyphen/>
        <w:t>то</w:t>
        <w:softHyphen/>
        <w:t>ве</w:t>
        <w:softHyphen/>
        <w:t>ре</w:t>
        <w:softHyphen/>
        <w:t>ни</w:t>
        <w:softHyphen/>
        <w:t>е</w:t>
        <w:softHyphen/>
        <w:t>то за граж</w:t>
        <w:softHyphen/>
        <w:t>дан</w:t>
        <w:softHyphen/>
        <w:t>ство, из</w:t>
        <w:softHyphen/>
        <w:t>да</w:t>
        <w:softHyphen/>
        <w:t>ва</w:t>
        <w:softHyphen/>
        <w:t>но от Ми</w:t>
        <w:softHyphen/>
        <w:t>нис</w:t>
        <w:softHyphen/>
        <w:t>тер</w:t>
        <w:softHyphen/>
        <w:t>ството на пра</w:t>
        <w:softHyphen/>
        <w:t>во</w:t>
        <w:softHyphen/>
        <w:t>съ</w:t>
        <w:softHyphen/>
        <w:t>ди</w:t>
        <w:softHyphen/>
        <w:t>е</w:t>
        <w:softHyphen/>
        <w:t>то.</w:t>
      </w:r>
    </w:p>
    <w:p>
      <w:pPr>
        <w:pStyle w:val="Normal"/>
        <w:ind w:firstLine="720"/>
        <w:jc w:val="both"/>
        <w:rPr>
          <w:sz w:val="20"/>
          <w:szCs w:val="20"/>
          <w:lang w:val="bg-BG"/>
        </w:rPr>
      </w:pPr>
      <w:r>
        <w:rPr>
          <w:sz w:val="20"/>
          <w:szCs w:val="20"/>
          <w:lang w:val="ru-RU"/>
        </w:rPr>
        <w:t>Ка</w:t>
        <w:softHyphen/>
        <w:t>то ре</w:t>
        <w:softHyphen/>
        <w:t>зул</w:t>
        <w:softHyphen/>
        <w:t>тат от ре</w:t>
        <w:softHyphen/>
        <w:t>ал</w:t>
        <w:softHyphen/>
        <w:t>но</w:t>
        <w:softHyphen/>
        <w:t>то раз</w:t>
        <w:softHyphen/>
        <w:t>ви</w:t>
        <w:softHyphen/>
        <w:t>тие на миг</w:t>
        <w:softHyphen/>
        <w:t>ра</w:t>
        <w:softHyphen/>
        <w:t>ци</w:t>
        <w:softHyphen/>
        <w:t>он</w:t>
        <w:softHyphen/>
        <w:t>ни</w:t>
        <w:softHyphen/>
        <w:t>те про</w:t>
        <w:softHyphen/>
        <w:t>це</w:t>
        <w:softHyphen/>
        <w:t>си, евен</w:t>
        <w:softHyphen/>
        <w:t>ту</w:t>
        <w:softHyphen/>
        <w:t>ал</w:t>
        <w:softHyphen/>
        <w:t>но</w:t>
        <w:softHyphen/>
        <w:t>то бъ</w:t>
        <w:softHyphen/>
        <w:t>де</w:t>
        <w:softHyphen/>
        <w:t>що при</w:t>
        <w:softHyphen/>
        <w:t>съ</w:t>
        <w:softHyphen/>
        <w:t>е</w:t>
        <w:softHyphen/>
        <w:t>ди</w:t>
        <w:softHyphen/>
        <w:t>ня</w:t>
        <w:softHyphen/>
        <w:t>ва</w:t>
        <w:softHyphen/>
        <w:t>не на Бъл</w:t>
        <w:softHyphen/>
        <w:t>га</w:t>
        <w:softHyphen/>
        <w:t>рия към ЕС, все по</w:t>
        <w:softHyphen/>
        <w:t>ве</w:t>
        <w:softHyphen/>
        <w:t>че хо</w:t>
        <w:softHyphen/>
        <w:t>ра ще имат нуж</w:t>
        <w:softHyphen/>
        <w:t>да от бър</w:t>
        <w:softHyphen/>
        <w:t>за и ефи</w:t>
        <w:softHyphen/>
        <w:t>кас</w:t>
        <w:softHyphen/>
        <w:t>на про</w:t>
        <w:softHyphen/>
        <w:t>це</w:t>
        <w:softHyphen/>
        <w:t>ду</w:t>
        <w:softHyphen/>
        <w:t>ра за ус</w:t>
        <w:softHyphen/>
        <w:t>та</w:t>
        <w:softHyphen/>
        <w:t>но</w:t>
        <w:softHyphen/>
        <w:t>вя</w:t>
        <w:softHyphen/>
        <w:t>ва</w:t>
        <w:softHyphen/>
        <w:t>не на граж</w:t>
        <w:softHyphen/>
        <w:t>дан</w:t>
        <w:softHyphen/>
        <w:t>ство. Ето за</w:t>
        <w:softHyphen/>
        <w:t>що прав</w:t>
        <w:softHyphen/>
        <w:t>на</w:t>
        <w:softHyphen/>
        <w:t>та уред</w:t>
        <w:softHyphen/>
        <w:t>ба тряб</w:t>
        <w:softHyphen/>
        <w:t>ва да бъ</w:t>
        <w:softHyphen/>
        <w:t>де мак</w:t>
        <w:softHyphen/>
        <w:t>си</w:t>
        <w:softHyphen/>
        <w:t>мал</w:t>
        <w:softHyphen/>
        <w:t>но яс</w:t>
        <w:softHyphen/>
        <w:t>на, неп</w:t>
        <w:softHyphen/>
        <w:t>ро</w:t>
        <w:softHyphen/>
        <w:t>ти</w:t>
        <w:softHyphen/>
        <w:t>во</w:t>
        <w:softHyphen/>
        <w:t>ре</w:t>
        <w:softHyphen/>
        <w:t>чи</w:t>
        <w:softHyphen/>
        <w:t>ва и раз</w:t>
        <w:softHyphen/>
        <w:t>би</w:t>
        <w:softHyphen/>
        <w:t>ра</w:t>
        <w:softHyphen/>
        <w:t>е</w:t>
        <w:softHyphen/>
        <w:t>ма за граж</w:t>
        <w:softHyphen/>
        <w:t>да</w:t>
        <w:softHyphen/>
        <w:t>ни</w:t>
        <w:softHyphen/>
        <w:t>те. Ра</w:t>
        <w:softHyphen/>
        <w:t>зум</w:t>
        <w:softHyphen/>
        <w:t>ни</w:t>
        <w:softHyphen/>
        <w:t>те сро</w:t>
        <w:softHyphen/>
        <w:t>ко</w:t>
        <w:softHyphen/>
        <w:t>ве са във вза</w:t>
        <w:softHyphen/>
        <w:t>и</w:t>
        <w:softHyphen/>
        <w:t>мен ин</w:t>
        <w:softHyphen/>
        <w:t>те</w:t>
        <w:softHyphen/>
        <w:t>рес – как</w:t>
        <w:softHyphen/>
        <w:t>то за граж</w:t>
        <w:softHyphen/>
        <w:t>да</w:t>
        <w:softHyphen/>
        <w:t>ни</w:t>
        <w:softHyphen/>
        <w:t>те, та</w:t>
        <w:softHyphen/>
        <w:t>ка и за об</w:t>
        <w:softHyphen/>
        <w:t>щес</w:t>
        <w:softHyphen/>
        <w:t>тво</w:t>
        <w:softHyphen/>
        <w:t>то.</w:t>
      </w:r>
    </w:p>
    <w:p>
      <w:pPr>
        <w:pStyle w:val="Normal"/>
        <w:numPr>
          <w:ilvl w:val="0"/>
          <w:numId w:val="0"/>
        </w:numPr>
        <w:ind w:firstLine="720"/>
        <w:jc w:val="both"/>
        <w:outlineLvl w:val="0"/>
        <w:rPr>
          <w:i/>
          <w:i/>
          <w:iCs/>
          <w:sz w:val="20"/>
          <w:szCs w:val="20"/>
          <w:u w:val="single"/>
          <w:lang w:val="bg-BG"/>
        </w:rPr>
      </w:pPr>
      <w:r>
        <w:rPr>
          <w:i/>
          <w:iCs/>
          <w:sz w:val="20"/>
          <w:szCs w:val="20"/>
          <w:u w:val="single"/>
          <w:lang w:val="bg-BG"/>
        </w:rPr>
        <w:t>Общи производствени правила и ред за осъществяване на производството</w:t>
      </w:r>
    </w:p>
    <w:p>
      <w:pPr>
        <w:pStyle w:val="Normal"/>
        <w:ind w:firstLine="720"/>
        <w:jc w:val="both"/>
        <w:rPr>
          <w:sz w:val="20"/>
          <w:szCs w:val="20"/>
          <w:lang w:val="bg-BG"/>
        </w:rPr>
      </w:pPr>
      <w:r>
        <w:rPr>
          <w:sz w:val="20"/>
          <w:szCs w:val="20"/>
          <w:lang w:val="bg-BG"/>
        </w:rPr>
        <w:t xml:space="preserve">Подробно процесуалните правила са развити в глава V на Закона за българското гражданство “Производство във връзка с българското гражданство”, в Наредба № 1 и в указанията на Дирекция “Българско гражданство” за всяко отделно производство – необходими документи, такси при подаване на документи и при получаване на удостоверения, условия и ред за подаване, за получаване на информация за движението им, както и за крайния резултат. </w:t>
      </w:r>
    </w:p>
    <w:p>
      <w:pPr>
        <w:pStyle w:val="Normal"/>
        <w:ind w:firstLine="720"/>
        <w:jc w:val="both"/>
        <w:rPr>
          <w:sz w:val="20"/>
          <w:szCs w:val="20"/>
          <w:lang w:val="bg-BG"/>
        </w:rPr>
      </w:pPr>
      <w:r>
        <w:rPr>
          <w:sz w:val="20"/>
          <w:szCs w:val="20"/>
          <w:lang w:val="bg-BG"/>
        </w:rPr>
        <w:t>Ако молбата и приложените документи не отговарят на изискванията на Закона за българското гражданство и на Наредба №1, те се връщат на молителя със заповед на министъра на правосъдието или на упълномощено от него лице. Това правило се прилага за всички преписки без изключение. Тази заповед е индивидуален административен акт и може да се обжалва по реда на Закона за административното производство или на Закона за Върховния административен съд в зависимост от статуса на подписалият заповедта - упълномощено длъжностно лице от Дирекция “Българско гражданство” или министъра на правосъдието.</w:t>
      </w:r>
    </w:p>
    <w:p>
      <w:pPr>
        <w:pStyle w:val="Normal"/>
        <w:ind w:firstLine="720"/>
        <w:jc w:val="both"/>
        <w:rPr>
          <w:sz w:val="20"/>
          <w:szCs w:val="20"/>
          <w:lang w:val="bg-BG"/>
        </w:rPr>
      </w:pPr>
      <w:r>
        <w:rPr>
          <w:sz w:val="20"/>
          <w:szCs w:val="20"/>
          <w:lang w:val="bg-BG"/>
        </w:rPr>
        <w:t xml:space="preserve">Преписките се разглеждат от Съвета за гражданство по реда на постъпването им. Изключения се допускат само по решение на Председателя на Съвета по гражданството, ако важни причини налагат това. </w:t>
      </w:r>
    </w:p>
    <w:p>
      <w:pPr>
        <w:pStyle w:val="Normal"/>
        <w:jc w:val="both"/>
        <w:rPr>
          <w:sz w:val="20"/>
          <w:szCs w:val="20"/>
          <w:lang w:val="bg-BG"/>
        </w:rPr>
      </w:pPr>
      <w:r>
        <w:rPr>
          <w:sz w:val="20"/>
          <w:szCs w:val="20"/>
          <w:lang w:val="bg-BG"/>
        </w:rPr>
        <w:tab/>
        <w:t>Производството се осъществява основно в Дирекция "Българско гражданство" при Министерство на правосъдието, съвместно със заинтересованите министерства и ведомства, представени в Съвета по гражданството, които предоставят мнение по всяка конкретна преписка.</w:t>
      </w:r>
    </w:p>
    <w:p>
      <w:pPr>
        <w:pStyle w:val="Normal"/>
        <w:jc w:val="both"/>
        <w:rPr>
          <w:sz w:val="20"/>
          <w:szCs w:val="20"/>
          <w:lang w:val="bg-BG"/>
        </w:rPr>
      </w:pPr>
      <w:r>
        <w:rPr>
          <w:sz w:val="20"/>
          <w:szCs w:val="20"/>
          <w:lang w:val="bg-BG"/>
        </w:rPr>
        <w:t>Съветът за гражданство заседава, ако присъстват най-малко ½ от състава му. Той взема решение с явно гласуване на мнозинство мининум 2/3 от присъстващите.</w:t>
      </w:r>
    </w:p>
    <w:p>
      <w:pPr>
        <w:pStyle w:val="Normal"/>
        <w:ind w:firstLine="720"/>
        <w:jc w:val="both"/>
        <w:rPr>
          <w:sz w:val="20"/>
          <w:szCs w:val="20"/>
          <w:lang w:val="bg-BG"/>
        </w:rPr>
      </w:pPr>
      <w:r>
        <w:rPr>
          <w:sz w:val="20"/>
          <w:szCs w:val="20"/>
          <w:lang w:val="bg-BG"/>
        </w:rPr>
        <w:t xml:space="preserve">Министърът на правосъдието въз основа на мнението на Съвета по гражданството прави предложение до Президента на Република България за издаване или за отказ за издаване на указ за придобиване, освобождаване, възстановяване на българско гражданство, за отмяна на натурализация или за лишаване от българско гражданство. </w:t>
      </w:r>
    </w:p>
    <w:p>
      <w:pPr>
        <w:pStyle w:val="Normal"/>
        <w:ind w:firstLine="720"/>
        <w:jc w:val="both"/>
        <w:rPr>
          <w:sz w:val="20"/>
          <w:szCs w:val="20"/>
          <w:lang w:val="bg-BG"/>
        </w:rPr>
      </w:pPr>
      <w:r>
        <w:rPr>
          <w:sz w:val="20"/>
          <w:szCs w:val="20"/>
          <w:lang w:val="bg-BG"/>
        </w:rPr>
        <w:t>На основание чл. 98, т. 9 от Конституцията, Президентът издава указ или отказва да издаде указ.</w:t>
      </w:r>
    </w:p>
    <w:p>
      <w:pPr>
        <w:pStyle w:val="Normal"/>
        <w:ind w:firstLine="720"/>
        <w:jc w:val="both"/>
        <w:rPr>
          <w:sz w:val="20"/>
          <w:szCs w:val="20"/>
          <w:lang w:val="bg-BG"/>
        </w:rPr>
      </w:pPr>
      <w:r>
        <w:rPr>
          <w:sz w:val="20"/>
          <w:szCs w:val="20"/>
          <w:lang w:val="bg-BG"/>
        </w:rPr>
        <w:t xml:space="preserve">След приключване на производството, Дирекция “Българско гражданство” обявява номерата на преписките, приключили с издаване на указ или с отказ за издаване на </w:t>
      </w:r>
    </w:p>
    <w:p>
      <w:pPr>
        <w:pStyle w:val="Normal"/>
        <w:jc w:val="both"/>
        <w:rPr>
          <w:sz w:val="20"/>
          <w:szCs w:val="20"/>
          <w:lang w:val="bg-BG"/>
        </w:rPr>
      </w:pPr>
      <w:r>
        <w:rPr>
          <w:rFonts w:eastAsia="Times New Roman"/>
          <w:sz w:val="20"/>
          <w:szCs w:val="20"/>
          <w:lang w:val="bg-BG"/>
        </w:rPr>
        <w:t xml:space="preserve"> </w:t>
      </w:r>
      <w:r>
        <w:rPr>
          <w:sz w:val="20"/>
          <w:szCs w:val="20"/>
          <w:lang w:val="bg-BG"/>
        </w:rPr>
        <w:tab/>
        <w:t xml:space="preserve">Гражданите могат да получат удостоверение за издаден указ, като представят бележка за заплатени държавни такси при получаване на документ, свързан с българско гражданство. </w:t>
        <w:tab/>
        <w:t>След като бъде издаден указ, Министерство на правосъдието издава удостоверение за промените в гражданството и служебно уведомява общините и кметствата по постоянен адрес на лицето, МВР и МВнР (чл. 37 от ЗБГ).</w:t>
      </w:r>
    </w:p>
    <w:p>
      <w:pPr>
        <w:pStyle w:val="Normal"/>
        <w:numPr>
          <w:ilvl w:val="0"/>
          <w:numId w:val="0"/>
        </w:numPr>
        <w:ind w:firstLine="720"/>
        <w:jc w:val="both"/>
        <w:outlineLvl w:val="0"/>
        <w:rPr>
          <w:i/>
          <w:i/>
          <w:iCs/>
          <w:sz w:val="20"/>
          <w:szCs w:val="20"/>
          <w:u w:val="single"/>
          <w:lang w:val="bg-BG"/>
        </w:rPr>
      </w:pPr>
      <w:r>
        <w:rPr>
          <w:i/>
          <w:iCs/>
          <w:sz w:val="20"/>
          <w:szCs w:val="20"/>
          <w:u w:val="single"/>
          <w:lang w:val="bg-BG"/>
        </w:rPr>
        <w:t>Обжалване на отказите</w:t>
      </w:r>
    </w:p>
    <w:p>
      <w:pPr>
        <w:pStyle w:val="Normal"/>
        <w:ind w:firstLine="720"/>
        <w:jc w:val="both"/>
        <w:rPr>
          <w:sz w:val="20"/>
          <w:szCs w:val="20"/>
          <w:lang w:val="bg-BG"/>
        </w:rPr>
      </w:pPr>
      <w:r>
        <w:rPr>
          <w:sz w:val="20"/>
          <w:szCs w:val="20"/>
          <w:lang w:val="bg-BG"/>
        </w:rPr>
        <w:t>Отказът за издаване на указ е окончателен и не може да бъде обжалван. Съгласно действуващото законодателство, указите на Президента могат да бъдат атакувани от конституционно определен кръг от правни субекти само пред Конституционния съд и то за противоконституционност.</w:t>
      </w:r>
    </w:p>
    <w:p>
      <w:pPr>
        <w:pStyle w:val="Normal"/>
        <w:jc w:val="both"/>
        <w:rPr>
          <w:sz w:val="20"/>
          <w:szCs w:val="20"/>
          <w:lang w:val="bg-BG"/>
        </w:rPr>
      </w:pPr>
      <w:r>
        <w:rPr>
          <w:sz w:val="20"/>
          <w:szCs w:val="20"/>
          <w:lang w:val="bg-BG"/>
        </w:rPr>
      </w:r>
    </w:p>
    <w:p>
      <w:pPr>
        <w:pStyle w:val="Normal"/>
        <w:rPr>
          <w:b/>
          <w:b/>
          <w:i/>
          <w:i/>
          <w:sz w:val="20"/>
          <w:szCs w:val="20"/>
          <w:u w:val="single"/>
          <w:lang w:val="bg-BG"/>
        </w:rPr>
      </w:pPr>
      <w:r>
        <w:rPr>
          <w:b/>
          <w:i/>
          <w:sz w:val="20"/>
          <w:szCs w:val="20"/>
          <w:u w:val="single"/>
          <w:lang w:val="bg-BG"/>
        </w:rPr>
        <w:t>11в. Рамкова конвенция за защита на националните малцинства.Положение на Република България по отношение на този акт.Решения на Конституционния съд по тези въпроси.</w:t>
      </w:r>
    </w:p>
    <w:p>
      <w:pPr>
        <w:pStyle w:val="Normal"/>
        <w:ind w:firstLine="720"/>
        <w:jc w:val="both"/>
        <w:rPr>
          <w:sz w:val="20"/>
          <w:szCs w:val="20"/>
          <w:lang w:val="bg-BG"/>
        </w:rPr>
      </w:pPr>
      <w:r>
        <w:rPr>
          <w:sz w:val="20"/>
          <w:szCs w:val="20"/>
          <w:lang w:val="bg-BG"/>
        </w:rPr>
        <w:t>Етномалцинствените пригранични, езикови, културно-исторически, териториални и други спорове и конфликти пораждат проблеми и са един от най-дестабилизиращите фактори в Европа и в частност – в региона на Балканите.</w:t>
      </w:r>
    </w:p>
    <w:p>
      <w:pPr>
        <w:pStyle w:val="Normal"/>
        <w:ind w:firstLine="720"/>
        <w:jc w:val="both"/>
        <w:rPr>
          <w:sz w:val="20"/>
          <w:szCs w:val="20"/>
          <w:lang w:val="bg-BG"/>
        </w:rPr>
      </w:pPr>
      <w:r>
        <w:rPr>
          <w:sz w:val="20"/>
          <w:szCs w:val="20"/>
          <w:lang w:val="bg-BG"/>
        </w:rPr>
        <w:t>Тази етномалцинствена проблематика се  характеризира с това, че във всяка от страните в тях ситуацията е различна, що се отнася до исторически създалите се условия, традициите и моделите на междуетнически взаимоотношения, равнището на защита и гаранции за правата на малцинствените общности и др.</w:t>
      </w:r>
    </w:p>
    <w:p>
      <w:pPr>
        <w:pStyle w:val="Normal"/>
        <w:ind w:firstLine="720"/>
        <w:jc w:val="both"/>
        <w:rPr>
          <w:sz w:val="20"/>
          <w:szCs w:val="20"/>
          <w:lang w:val="bg-BG"/>
        </w:rPr>
      </w:pPr>
      <w:r>
        <w:rPr>
          <w:sz w:val="20"/>
          <w:szCs w:val="20"/>
          <w:lang w:val="bg-BG"/>
        </w:rPr>
        <w:t>Сред основните причини за възникването и изострянето на междуетнически противоречия и проблеми през последното десетилетие могат да бъдат очертани следните:</w:t>
      </w:r>
    </w:p>
    <w:p>
      <w:pPr>
        <w:pStyle w:val="Normal"/>
        <w:jc w:val="both"/>
        <w:rPr>
          <w:sz w:val="20"/>
          <w:szCs w:val="20"/>
          <w:lang w:val="bg-BG"/>
        </w:rPr>
      </w:pPr>
      <w:r>
        <w:rPr>
          <w:sz w:val="20"/>
          <w:szCs w:val="20"/>
          <w:lang w:val="bg-BG"/>
        </w:rPr>
        <w:t>- Възникване и развитие на повечето държави в региона върху развалините на многосъставни държавни формирования, което в повечето случаи води до несъвпадение между култура и етнос.</w:t>
      </w:r>
    </w:p>
    <w:p>
      <w:pPr>
        <w:pStyle w:val="Normal"/>
        <w:jc w:val="both"/>
        <w:rPr>
          <w:sz w:val="20"/>
          <w:szCs w:val="20"/>
          <w:lang w:val="bg-BG"/>
        </w:rPr>
      </w:pPr>
      <w:r>
        <w:rPr>
          <w:sz w:val="20"/>
          <w:szCs w:val="20"/>
          <w:lang w:val="bg-BG"/>
        </w:rPr>
        <w:t>- Сравнително краткия период на самостоятелно съществуване на съвременните държави на Балканите</w:t>
      </w:r>
    </w:p>
    <w:p>
      <w:pPr>
        <w:pStyle w:val="Normal"/>
        <w:ind w:firstLine="720"/>
        <w:jc w:val="both"/>
        <w:rPr>
          <w:sz w:val="20"/>
          <w:szCs w:val="20"/>
          <w:lang w:val="bg-BG"/>
        </w:rPr>
      </w:pPr>
      <w:r>
        <w:rPr>
          <w:sz w:val="20"/>
          <w:szCs w:val="20"/>
          <w:lang w:val="bg-BG"/>
        </w:rPr>
        <w:t xml:space="preserve">В страните на Европейския съюз проблемни ситуации произтичат преди всичко от имигрантите, от новодошлите и техните потомци. Едва на втори план са очертани и други проблеми. Както и  трудното интегриране на ромите. </w:t>
      </w:r>
    </w:p>
    <w:p>
      <w:pPr>
        <w:pStyle w:val="Normal"/>
        <w:ind w:firstLine="720"/>
        <w:jc w:val="both"/>
        <w:rPr>
          <w:sz w:val="20"/>
          <w:szCs w:val="20"/>
          <w:lang w:val="bg-BG"/>
        </w:rPr>
      </w:pPr>
      <w:r>
        <w:rPr>
          <w:sz w:val="20"/>
          <w:szCs w:val="20"/>
          <w:lang w:val="bg-BG"/>
        </w:rPr>
        <w:t xml:space="preserve">В бившите социалистически страни етническите проблеми са коренно различни. Например преобърнат статус (представителите на мнозинството станаха малцинства – СССР, Чехословакия). Тук проблемът е, че се изграждат нови държави с участие на различни етнически общности, нови етноси, нови езици. </w:t>
      </w:r>
    </w:p>
    <w:p>
      <w:pPr>
        <w:pStyle w:val="Normal"/>
        <w:ind w:firstLine="720"/>
        <w:jc w:val="both"/>
        <w:rPr>
          <w:sz w:val="20"/>
          <w:szCs w:val="20"/>
          <w:lang w:val="bg-BG"/>
        </w:rPr>
      </w:pPr>
      <w:r>
        <w:rPr>
          <w:sz w:val="20"/>
          <w:szCs w:val="20"/>
          <w:lang w:val="bg-BG"/>
        </w:rPr>
        <w:t>В новите държави възниква възможността за злоупотреба с държавната власт от страна на новото мнозинство.  От друга страна възниква сепаратизъм на малцинствата.</w:t>
      </w:r>
    </w:p>
    <w:p>
      <w:pPr>
        <w:pStyle w:val="Normal"/>
        <w:ind w:firstLine="720"/>
        <w:jc w:val="both"/>
        <w:rPr>
          <w:sz w:val="20"/>
          <w:szCs w:val="20"/>
          <w:lang w:val="bg-BG"/>
        </w:rPr>
      </w:pPr>
      <w:r>
        <w:rPr>
          <w:sz w:val="20"/>
          <w:szCs w:val="20"/>
          <w:lang w:val="bg-BG"/>
        </w:rPr>
        <w:t xml:space="preserve">Основната насока, в която трябва да се решение на проблемите на етническите малцинства, е различна в Западна Европа и бившите социалистически страни особено от Югоизточна Европа и бившия СССР. В първият случай става дума за специални мерки по социалната защита на имигрантите и тяхната интеграция. Мерки против дискриминацията на расизма. Във втория случай става дума за основни задачи по изграждането на стабилно гражданско общество и ефективна политическа демокрация. Западна Европа „другите” етноси се сблъскват с частни проблеми, в Югоизточна Европа – с фундаментални проблеми. Това е най-важната разлика. Пример за етнически конфликт и насилие е България през 1989 г. и проведената в тоталитарен стил, като военна операция, акция наречена „възродителен процес”, коята доведе до атмосфера на несигурност, насилие над турските граждани и изселване на над 300 хиляди етнически турци. </w:t>
      </w:r>
    </w:p>
    <w:p>
      <w:pPr>
        <w:pStyle w:val="Normal"/>
        <w:ind w:firstLine="720"/>
        <w:jc w:val="both"/>
        <w:rPr>
          <w:sz w:val="20"/>
          <w:szCs w:val="20"/>
          <w:lang w:val="bg-BG"/>
        </w:rPr>
      </w:pPr>
      <w:r>
        <w:rPr>
          <w:sz w:val="20"/>
          <w:szCs w:val="20"/>
          <w:lang w:val="bg-BG"/>
        </w:rPr>
        <w:t>Съществува взаимозависимост между процеса на демократизацията и начините за преодоляване на етнически конфликти. Като цяло демократизацията има потенциал да съдейства за смекчаване на етническите конфликти. Демокрацията предостави възможност за свободно изповядване на исляма. Демократичните промени създадоха възможност много етнически напрежения, включително трудният конфликт в Косово, да излязат на повърхността.</w:t>
      </w:r>
    </w:p>
    <w:p>
      <w:pPr>
        <w:pStyle w:val="Normal"/>
        <w:ind w:firstLine="720"/>
        <w:jc w:val="both"/>
        <w:rPr>
          <w:sz w:val="20"/>
          <w:szCs w:val="20"/>
          <w:lang w:val="bg-BG"/>
        </w:rPr>
      </w:pPr>
      <w:r>
        <w:rPr>
          <w:sz w:val="20"/>
          <w:szCs w:val="20"/>
          <w:lang w:val="bg-BG"/>
        </w:rPr>
        <w:t xml:space="preserve">Взаимоотношението между демократизация, демокрация и етнически конфликти има две страни: демокрацията има потенциал да съдейства за смекчаване и преодоляване на етническото напрежение, но преходът към демокрация създава благоприятни условия за омраза, противоречия, с това конфликти и кризи на етническа основа. Националните мнозинства в балканските страни няма да бъдат сигурни, докато човешките права на малцинствата не са защитени в необходимата и възможна степен. Повечето конфликти са резултат от правителствени политики и практики, които са дискриминационни или нарушават основни права на етническите малцинства. </w:t>
      </w:r>
    </w:p>
    <w:p>
      <w:pPr>
        <w:pStyle w:val="Normal"/>
        <w:ind w:firstLine="720"/>
        <w:jc w:val="both"/>
        <w:rPr>
          <w:sz w:val="20"/>
          <w:szCs w:val="20"/>
          <w:lang w:val="bg-BG"/>
        </w:rPr>
      </w:pPr>
      <w:r>
        <w:rPr>
          <w:sz w:val="20"/>
          <w:szCs w:val="20"/>
          <w:lang w:val="bg-BG"/>
        </w:rPr>
        <w:t>Повечето етнически конфликти включват сблъсък на интереси, който може да стане експлозивен дори в демократични общества, ако правата на малцинствата не се зачитат. Този сблъсък обикновено включва борба за земя, образование, употреба на език, политическо представителство, религия, запазване на етническа идентичност, автономия, заетост, самоопределение. Всичко това е уредено от международното право, като недискриминацията е централен въпрос. Освен това се появяват и нови договори за защита на малцинствата като Рамковата конвенция за защита на националните малцинства и редица други инициативи за защита на техните права.</w:t>
      </w:r>
    </w:p>
    <w:p>
      <w:pPr>
        <w:pStyle w:val="Normal"/>
        <w:ind w:firstLine="720"/>
        <w:jc w:val="both"/>
        <w:rPr>
          <w:sz w:val="20"/>
          <w:szCs w:val="20"/>
          <w:lang w:val="bg-BG"/>
        </w:rPr>
      </w:pPr>
      <w:r>
        <w:rPr>
          <w:sz w:val="20"/>
          <w:szCs w:val="20"/>
          <w:lang w:val="bg-BG"/>
        </w:rPr>
        <w:t xml:space="preserve">-Например на 26.06.1945 г. в Сан Франциско петдесет и една държави – учредителки на ООН, приемат устава на Организацията. Това е новата международна миротворческа централа, която трябва да помогне на човечеството да излезе от следвоенна морална разруха и да прегърне идеята за свят, изграден от свободни и равноправни граждани. </w:t>
      </w:r>
    </w:p>
    <w:p>
      <w:pPr>
        <w:pStyle w:val="Normal"/>
        <w:ind w:firstLine="720"/>
        <w:jc w:val="both"/>
        <w:rPr>
          <w:sz w:val="20"/>
          <w:szCs w:val="20"/>
          <w:lang w:val="bg-BG"/>
        </w:rPr>
      </w:pPr>
      <w:r>
        <w:rPr>
          <w:sz w:val="20"/>
          <w:szCs w:val="20"/>
          <w:lang w:val="bg-BG"/>
        </w:rPr>
        <w:t xml:space="preserve">-На първото си заседание комисията по правата на човека взема решение да бъде съставена международна Харта за правата на човека. Дейността по подготовката на Хартата започва с изработване на Всеобща декларация за правата на човека. Декларацията поставя въпроса за пълно равенство и недопустимост на различия не само от морална и религиозна гледна точка, но и във всички останали сфери на живота, като пледира за пълно равенство, независимо от политическата система и власт. </w:t>
      </w:r>
    </w:p>
    <w:p>
      <w:pPr>
        <w:pStyle w:val="Normal"/>
        <w:ind w:firstLine="720"/>
        <w:jc w:val="both"/>
        <w:rPr>
          <w:sz w:val="20"/>
          <w:szCs w:val="20"/>
          <w:lang w:val="bg-BG"/>
        </w:rPr>
      </w:pPr>
      <w:r>
        <w:rPr>
          <w:sz w:val="20"/>
          <w:szCs w:val="20"/>
          <w:lang w:val="bg-BG"/>
        </w:rPr>
        <w:t xml:space="preserve">-Международния пакт за граждански и политически права. </w:t>
      </w:r>
    </w:p>
    <w:p>
      <w:pPr>
        <w:pStyle w:val="Normal"/>
        <w:ind w:firstLine="720"/>
        <w:jc w:val="both"/>
        <w:rPr>
          <w:sz w:val="20"/>
          <w:szCs w:val="20"/>
          <w:lang w:val="bg-BG"/>
        </w:rPr>
      </w:pPr>
      <w:r>
        <w:rPr>
          <w:sz w:val="20"/>
          <w:szCs w:val="20"/>
          <w:lang w:val="bg-BG"/>
        </w:rPr>
        <w:t>Същевременно Подкомисията пояснява, че понятието „национално малцинство” е приложимо само в слените случаи:</w:t>
      </w:r>
    </w:p>
    <w:p>
      <w:pPr>
        <w:pStyle w:val="Normal"/>
        <w:jc w:val="both"/>
        <w:rPr>
          <w:sz w:val="20"/>
          <w:szCs w:val="20"/>
          <w:lang w:val="bg-BG"/>
        </w:rPr>
      </w:pPr>
      <w:r>
        <w:rPr>
          <w:sz w:val="20"/>
          <w:szCs w:val="20"/>
          <w:lang w:val="bg-BG"/>
        </w:rPr>
        <w:t>- когато се отнася към групи от населението, които са по-малобройни в сравнение с останалите и които притежават и желаят да запазят трайно етническите, религиозните и езиковите си традиции, които ги отличават от останалото население;</w:t>
      </w:r>
    </w:p>
    <w:p>
      <w:pPr>
        <w:pStyle w:val="Normal"/>
        <w:jc w:val="both"/>
        <w:rPr>
          <w:sz w:val="20"/>
          <w:szCs w:val="20"/>
          <w:lang w:val="bg-BG"/>
        </w:rPr>
      </w:pPr>
      <w:r>
        <w:rPr>
          <w:sz w:val="20"/>
          <w:szCs w:val="20"/>
          <w:lang w:val="bg-BG"/>
        </w:rPr>
        <w:t>- когато тези малцинства са достатъчно авторитетни числено, за да са способни да запазят вътре в групата посочените по-горе характеристики;</w:t>
      </w:r>
    </w:p>
    <w:p>
      <w:pPr>
        <w:pStyle w:val="Normal"/>
        <w:jc w:val="both"/>
        <w:rPr>
          <w:sz w:val="20"/>
          <w:szCs w:val="20"/>
          <w:lang w:val="bg-BG"/>
        </w:rPr>
      </w:pPr>
      <w:r>
        <w:rPr>
          <w:sz w:val="20"/>
          <w:szCs w:val="20"/>
          <w:lang w:val="bg-BG"/>
        </w:rPr>
        <w:t>- когато те проявяват лоялност към държавата от която са част.</w:t>
      </w:r>
    </w:p>
    <w:p>
      <w:pPr>
        <w:pStyle w:val="Normal"/>
        <w:ind w:firstLine="720"/>
        <w:jc w:val="both"/>
        <w:rPr>
          <w:sz w:val="20"/>
          <w:szCs w:val="20"/>
          <w:lang w:val="bg-BG"/>
        </w:rPr>
      </w:pPr>
      <w:r>
        <w:rPr>
          <w:sz w:val="20"/>
          <w:szCs w:val="20"/>
          <w:lang w:val="bg-BG"/>
        </w:rPr>
        <w:t>Мерките за закрила на националните малцинства в рамките на Обществото на народите са предвидени в няколко основни групи документи, а именно:</w:t>
      </w:r>
    </w:p>
    <w:p>
      <w:pPr>
        <w:pStyle w:val="Normal"/>
        <w:jc w:val="both"/>
        <w:rPr>
          <w:sz w:val="20"/>
          <w:szCs w:val="20"/>
          <w:lang w:val="bg-BG"/>
        </w:rPr>
      </w:pPr>
      <w:r>
        <w:rPr>
          <w:sz w:val="20"/>
          <w:szCs w:val="20"/>
          <w:lang w:val="bg-BG"/>
        </w:rPr>
        <w:t>- Мирният договор, подписан в Сан Жермен на 10.09.1919 г.</w:t>
      </w:r>
    </w:p>
    <w:p>
      <w:pPr>
        <w:pStyle w:val="Normal"/>
        <w:jc w:val="both"/>
        <w:rPr>
          <w:sz w:val="20"/>
          <w:szCs w:val="20"/>
          <w:lang w:val="bg-BG"/>
        </w:rPr>
      </w:pPr>
      <w:r>
        <w:rPr>
          <w:sz w:val="20"/>
          <w:szCs w:val="20"/>
          <w:lang w:val="bg-BG"/>
        </w:rPr>
        <w:t>- Мирният договор с България, подписан в Ньой 27.11.1919 г. и много други договори.</w:t>
      </w:r>
    </w:p>
    <w:p>
      <w:pPr>
        <w:pStyle w:val="Normal"/>
        <w:ind w:firstLine="720"/>
        <w:jc w:val="both"/>
        <w:rPr>
          <w:sz w:val="20"/>
          <w:szCs w:val="20"/>
          <w:lang w:val="bg-BG"/>
        </w:rPr>
      </w:pPr>
      <w:r>
        <w:rPr>
          <w:sz w:val="20"/>
          <w:szCs w:val="20"/>
          <w:lang w:val="bg-BG"/>
        </w:rPr>
        <w:t xml:space="preserve">Изработените до този момент механизми, както в областта на общите човешки права, така и тези касаещи правата на националните малцинства, се нуждаят не само от актуализиране, но и  от създаване на инструментариум за превенция при изменената, особено след 1990 г. геополитическа обстановка на континента. </w:t>
      </w:r>
    </w:p>
    <w:p>
      <w:pPr>
        <w:pStyle w:val="Normal"/>
        <w:ind w:firstLine="720"/>
        <w:jc w:val="both"/>
        <w:rPr/>
      </w:pPr>
      <w:r>
        <w:rPr>
          <w:sz w:val="20"/>
          <w:szCs w:val="20"/>
          <w:lang w:val="bg-BG"/>
        </w:rPr>
        <w:t>-През 1994 г. Съветът на министрите приема окончателния текст, титулуван „Рамкова конвенция за закрила на националните малцинства”. На българската общественост документът е познат като  „</w:t>
      </w:r>
      <w:r>
        <w:rPr>
          <w:sz w:val="20"/>
          <w:szCs w:val="20"/>
          <w:u w:val="single"/>
          <w:lang w:val="bg-BG"/>
        </w:rPr>
        <w:t>рамкова конвенция за защита на националните малцинства</w:t>
      </w:r>
      <w:r>
        <w:rPr>
          <w:sz w:val="20"/>
          <w:szCs w:val="20"/>
          <w:lang w:val="bg-BG"/>
        </w:rPr>
        <w:t>”. Текстът е открит за подписване от страните – членки на Съвета на Европа на 1.02.1995 г. и влиза в сила на 1.02.98 г.</w:t>
      </w:r>
    </w:p>
    <w:p>
      <w:pPr>
        <w:pStyle w:val="Normal"/>
        <w:ind w:firstLine="720"/>
        <w:jc w:val="both"/>
        <w:rPr>
          <w:sz w:val="20"/>
          <w:szCs w:val="20"/>
          <w:lang w:val="bg-BG"/>
        </w:rPr>
      </w:pPr>
      <w:r>
        <w:rPr>
          <w:sz w:val="20"/>
          <w:szCs w:val="20"/>
          <w:lang w:val="bg-BG"/>
        </w:rPr>
        <w:t>Рамковата конвенция е изготвена като документ с програмен характер. Нейната цел е да начертае онзи минимум  (т.е. рамката) от мерки по закрилата на специфичните права на националните малцинства, пред който нито една държава ратифицирала документа, не трябва да слиза при изработването и прилагането на вътрешното си законодателство в областта на правата на своите национални малцинства.</w:t>
      </w:r>
    </w:p>
    <w:p>
      <w:pPr>
        <w:pStyle w:val="Normal"/>
        <w:ind w:firstLine="720"/>
        <w:jc w:val="both"/>
        <w:rPr>
          <w:sz w:val="20"/>
          <w:szCs w:val="20"/>
          <w:lang w:val="bg-BG"/>
        </w:rPr>
      </w:pPr>
      <w:r>
        <w:rPr>
          <w:sz w:val="20"/>
          <w:szCs w:val="20"/>
          <w:lang w:val="bg-BG"/>
        </w:rPr>
        <w:t>Самото заглавие на документа-конвенция, предполага отчитане и съгласуване на интересите на две страни и в случая на държавата, от една страна, и на нейни граждани от малцинствен произход – от друга страна. Формата на документа дава възможност за избор на такива средства за закрила на националните малцинства, които да бъдат съобразени с исторически утвърдените национални традиции. Възможност към документа да имат право да се присъединят страни, които не са членки на Съвета на Европа.</w:t>
      </w:r>
    </w:p>
    <w:p>
      <w:pPr>
        <w:pStyle w:val="Normal"/>
        <w:ind w:firstLine="720"/>
        <w:jc w:val="both"/>
        <w:rPr/>
      </w:pPr>
      <w:r>
        <w:rPr>
          <w:sz w:val="20"/>
          <w:szCs w:val="20"/>
          <w:lang w:val="bg-BG"/>
        </w:rPr>
        <w:t xml:space="preserve">Терминът „национално малцинство”, макар и наложил се в официалната административна и правна лексика на СЕ, е достатъчно двусмислен, спорен и поради това неизвестен. Терминът „националност” се идентифицира с „гражданство”. Българската позиция по темата е формулирана от представител на страната в комитета </w:t>
      </w:r>
      <w:r>
        <w:rPr>
          <w:sz w:val="20"/>
          <w:szCs w:val="20"/>
        </w:rPr>
        <w:t>ad</w:t>
      </w:r>
      <w:r>
        <w:rPr>
          <w:sz w:val="20"/>
          <w:szCs w:val="20"/>
          <w:lang w:val="ru-RU"/>
        </w:rPr>
        <w:t xml:space="preserve"> </w:t>
      </w:r>
      <w:r>
        <w:rPr>
          <w:sz w:val="20"/>
          <w:szCs w:val="20"/>
        </w:rPr>
        <w:t>hoc</w:t>
      </w:r>
      <w:r>
        <w:rPr>
          <w:sz w:val="20"/>
          <w:szCs w:val="20"/>
          <w:lang w:val="ru-RU"/>
        </w:rPr>
        <w:t>.</w:t>
      </w:r>
      <w:r>
        <w:rPr>
          <w:sz w:val="20"/>
          <w:szCs w:val="20"/>
          <w:lang w:val="bg-BG"/>
        </w:rPr>
        <w:t xml:space="preserve"> Изразено е становището, че „изборът основаващ  се на концепцията за политическа нация прави безпочвени опасенията, че българските граждани с различия в езика във вероизповеданието и етническата принадлежност  могат да бъдат разглеждани като национални малцинства, които представляват части от други нации.</w:t>
      </w:r>
    </w:p>
    <w:p>
      <w:pPr>
        <w:pStyle w:val="Normal"/>
        <w:ind w:firstLine="720"/>
        <w:jc w:val="both"/>
        <w:rPr>
          <w:sz w:val="20"/>
          <w:szCs w:val="20"/>
          <w:lang w:val="bg-BG"/>
        </w:rPr>
      </w:pPr>
      <w:r>
        <w:rPr>
          <w:sz w:val="20"/>
          <w:szCs w:val="20"/>
          <w:lang w:val="bg-BG"/>
        </w:rPr>
        <w:t>Всички страни – членки на ЕС, в нормативната си уредба предвиждат спазване на следните видов права на лицата принадлежащи към националните малцинства: езикови, образователни, културни, религиозни, политически, социално-икономически.</w:t>
      </w:r>
    </w:p>
    <w:p>
      <w:pPr>
        <w:pStyle w:val="Normal"/>
        <w:ind w:firstLine="720"/>
        <w:jc w:val="both"/>
        <w:rPr>
          <w:sz w:val="20"/>
          <w:szCs w:val="20"/>
          <w:lang w:val="bg-BG"/>
        </w:rPr>
      </w:pPr>
      <w:r>
        <w:rPr>
          <w:sz w:val="20"/>
          <w:szCs w:val="20"/>
          <w:lang w:val="bg-BG"/>
        </w:rPr>
        <w:t>При изработването на Рамковата конвенция, Съветът на Европа не посочва какви са възможностите за държавите да изразят своите несъгласия или съмнения относно текста – независимо от всеобщата подкрепа на нейния дух. Това дава възможност за резерви от страна на държавите, които те биха включили в своите ратификационни декларации. Към този факт трябва да се добави и установената вече липса на общо приемливо определение на понятието „национално малцинство”. Така при бъдещата ратификация се очертават два сериозни аргумента за „оттеглящи” уговорки от страна на отделните държави. Например част от тях отричат съществуването на такъв елемент  (национално малцинство) на тяхна територия, а втората група – тези, които признават такъв елемент, ограничават поетите от тях задължения в най-разнообразни формати.</w:t>
      </w:r>
    </w:p>
    <w:p>
      <w:pPr>
        <w:pStyle w:val="Normal"/>
        <w:ind w:firstLine="720"/>
        <w:jc w:val="both"/>
        <w:rPr>
          <w:sz w:val="20"/>
          <w:szCs w:val="20"/>
          <w:lang w:val="bg-BG"/>
        </w:rPr>
      </w:pPr>
      <w:r>
        <w:rPr>
          <w:sz w:val="20"/>
          <w:szCs w:val="20"/>
          <w:lang w:val="bg-BG"/>
        </w:rPr>
        <w:t>България ратифицира документа през 1999 г. Основаната за разнопосочно  отношение към постановките на Рамковата конвенция се базират на факта, че в българската конституция няма конкретна норма, която да признава присъствие на национални малцинства в държавата.</w:t>
      </w:r>
    </w:p>
    <w:p>
      <w:pPr>
        <w:pStyle w:val="Normal"/>
        <w:jc w:val="both"/>
        <w:rPr>
          <w:sz w:val="20"/>
          <w:szCs w:val="20"/>
          <w:lang w:val="bg-BG"/>
        </w:rPr>
      </w:pPr>
      <w:r>
        <w:rPr>
          <w:sz w:val="20"/>
          <w:szCs w:val="20"/>
          <w:lang w:val="bg-BG"/>
        </w:rPr>
        <w:t>В Закона за ратификация се потвърждава „привързаността на страната към ценностите на Съвета на Европа и желанието за интеграция тези европейски структури...”, както и ангажиментът на страната към политиката в защита на човешките права и на толерантност към лица, принадлежащи към малцинствата”. След като аргументира мотивите си за ратификация, народното събрание на Република България декларира, че ратифицирането и прилагането на Рамковата конвенция за защита на националните малцинства по никакъв начин не дава право на дейност, нарушаваща териториалната цялост и суверенитета на единната българска държава, нейната вътрешна и международна сигурност”. С това на практика е изразена резерва към някои от правата, предоставени на националните малцинства.</w:t>
      </w:r>
    </w:p>
    <w:p>
      <w:pPr>
        <w:pStyle w:val="Normal"/>
        <w:ind w:firstLine="720"/>
        <w:jc w:val="both"/>
        <w:rPr>
          <w:sz w:val="20"/>
          <w:szCs w:val="20"/>
          <w:lang w:val="bg-BG"/>
        </w:rPr>
      </w:pPr>
      <w:r>
        <w:rPr>
          <w:sz w:val="20"/>
          <w:szCs w:val="20"/>
          <w:lang w:val="bg-BG"/>
        </w:rPr>
        <w:t>Конституционния съд на Република България констатира, че действително в българското и международно право липсва юридически задължително, обвързващо Република България определение за термина национално малцинство, както и че Конституцията не дава определение на термина „национално малцинство”. Въпреки това конституционния съд обяснява някои от елементите на националните малцинства като казва, че „В самата конвенция определение на термина „национално малцинство” не е дадено. Като най-важни на идентичността на лицата, принадлежащи към национални малцинства чл. 5, ал. 1 от конвенцията сочи религията, езика, традициите, културното наследство, но това не е счетено за достатъчно за изработване на определението”.</w:t>
      </w:r>
    </w:p>
    <w:p>
      <w:pPr>
        <w:pStyle w:val="Normal"/>
        <w:ind w:firstLine="720"/>
        <w:jc w:val="both"/>
        <w:rPr>
          <w:sz w:val="20"/>
          <w:szCs w:val="20"/>
          <w:lang w:val="bg-BG"/>
        </w:rPr>
      </w:pPr>
      <w:r>
        <w:rPr>
          <w:sz w:val="20"/>
          <w:szCs w:val="20"/>
          <w:lang w:val="bg-BG"/>
        </w:rPr>
        <w:t>Видно е, че тези елементи са отчетени в решението на конституционния съд.</w:t>
      </w:r>
    </w:p>
    <w:p>
      <w:pPr>
        <w:pStyle w:val="Normal"/>
        <w:ind w:firstLine="720"/>
        <w:jc w:val="both"/>
        <w:rPr>
          <w:sz w:val="20"/>
          <w:szCs w:val="20"/>
          <w:lang w:val="bg-BG"/>
        </w:rPr>
      </w:pPr>
      <w:r>
        <w:rPr>
          <w:sz w:val="20"/>
          <w:szCs w:val="20"/>
          <w:lang w:val="bg-BG"/>
        </w:rPr>
        <w:t>Конституционния съд отбелязва, че термина “национално малцинство” не е чужд за българското законодателство. В конституционно правната ни традиция този термин е употребен в конституцията на Народна Република България от 1947 г.</w:t>
      </w:r>
    </w:p>
    <w:p>
      <w:pPr>
        <w:pStyle w:val="Normal"/>
        <w:ind w:firstLine="720"/>
        <w:jc w:val="both"/>
        <w:rPr>
          <w:sz w:val="20"/>
          <w:szCs w:val="20"/>
          <w:lang w:val="bg-BG"/>
        </w:rPr>
      </w:pPr>
      <w:r>
        <w:rPr>
          <w:sz w:val="20"/>
          <w:szCs w:val="20"/>
          <w:lang w:val="bg-BG"/>
        </w:rPr>
        <w:t>Според Конституционния съд определение на това понятие  може да бъде извлечено и  от Международния пакт за граждански и политически права.</w:t>
      </w:r>
    </w:p>
    <w:p>
      <w:pPr>
        <w:pStyle w:val="Normal"/>
        <w:ind w:firstLine="720"/>
        <w:jc w:val="both"/>
        <w:rPr>
          <w:sz w:val="20"/>
          <w:szCs w:val="20"/>
          <w:lang w:val="bg-BG"/>
        </w:rPr>
      </w:pPr>
      <w:r>
        <w:rPr>
          <w:sz w:val="20"/>
          <w:szCs w:val="20"/>
          <w:lang w:val="bg-BG"/>
        </w:rPr>
        <w:t>В конституцията на Република България е посочен принципът за равенство на гражданите пред закона чл. 6 ал. 2. Възниква въпросът на това изброяване? – дали то е примерно или изчерпателно? Отговорът, който се извежда от Конституцията е, че посочването на социалните признаци – раса, народност, етническа принадлежност, пол, произход, религия, образование, политическа принадлежност и т.н. е изчерпателно. В този смисъл е и Решение № 14 от 1992 г. на Конституционния съд. Извън обхвата на тези социални признаци остават възможни ограничения. По-точно искано е да се обявят за противоконституционни членове 7, 8, 9, 10 и 11 от  Рамковата конвенция. Решението е и те съответстват на конституцията на Република България. В мотивите на решението се казва: т. 7 „Съдът констатира, че съдействието в Българското и международното право липсва юридически задължително обвързващото Република България определение на термина „национално малцинство”....т. 9 „Съдът приема, че волята на договарящите се държави на този етап на международноправна уредба е да представи определението на съдържанието ù национално малцинство” на преценката на всяка договаря се държава....в т. 11 на своето решение Конституционния съд подчертава: Терминът национално малцинство е конвенциален т.е. не е правен, с ясна летална дефиниция и от там обхват на прилагане...и по нататък....До момента България все още не е определила съдържанието на понятието „национално малцинство” във вътрешното си право. Тоест, политиката ни е като  .... – съгласни сме с Рамковата конвенция, в които държави има национални малцинства да я прилагат.</w:t>
      </w:r>
    </w:p>
    <w:p>
      <w:pPr>
        <w:pStyle w:val="Normal"/>
        <w:ind w:firstLine="720"/>
        <w:jc w:val="both"/>
        <w:rPr>
          <w:sz w:val="20"/>
          <w:szCs w:val="20"/>
          <w:lang w:val="bg-BG"/>
        </w:rPr>
      </w:pPr>
      <w:r>
        <w:rPr>
          <w:sz w:val="20"/>
          <w:szCs w:val="20"/>
          <w:lang w:val="bg-BG"/>
        </w:rPr>
        <w:t>В Разпоредбите на Конституцията на Република България се открива еднопосочност с целите на Рамковата конвенция за защита на националните малцинства. Например чл. 29 ал. 1 от КРБ забранява жестокото, безчовечно или унижаващо отношение, както и насилствената асимилация, в синхрон с чл. 5 ал. 2 от Рамковата конвенция. Конституцията дава право на гражданите, за които българския език не е майчин, да изучават и ползват своя език наред с официалния (чл. 36 ал. 2). Рамковата конвенция пък формулира прав за ползване на малцинствен език (чл. 10 ал. 1). Важно право на всеки индивид е правото на образование. В чл. 53 ал. 5 от Конституцията е закриляно правото на създаване на училища от граждани и организации по ред определен от закона. От формулировката „всеки има право на образование” е видно, че конституцията не допуска дискриминация в тази област, дава възможност за разгръщане на мрежа от учебни заведения за интересите на всички етноси. Посочените текстове се покриват с препоръките на чл. 12 ал. 3 и чл. 13 ал. 1 на Рамковата конвенция.</w:t>
      </w:r>
    </w:p>
    <w:p>
      <w:pPr>
        <w:pStyle w:val="Normal"/>
        <w:ind w:firstLine="720"/>
        <w:jc w:val="both"/>
        <w:rPr>
          <w:sz w:val="20"/>
          <w:szCs w:val="20"/>
          <w:lang w:val="bg-BG"/>
        </w:rPr>
      </w:pPr>
      <w:r>
        <w:rPr>
          <w:sz w:val="20"/>
          <w:szCs w:val="20"/>
          <w:lang w:val="bg-BG"/>
        </w:rPr>
        <w:t>Така постепенно Република България съобразява и синхронизира своето законодателство в областта на малцинствената материя с основополагащите глобални и европейски документи в тази област и предприема редица практически мерки за гаранцията на правата на своите граждани от малцинствен произход. Механизмите, които осигуряват гаранциите за техните права, са Конституцията на страната и редица вътрешноправни документи, които предоставят свобода при упражняване на етнически специфики и многообразие.</w:t>
      </w:r>
    </w:p>
    <w:p>
      <w:pPr>
        <w:pStyle w:val="Normal"/>
        <w:jc w:val="both"/>
        <w:rPr>
          <w:sz w:val="20"/>
          <w:szCs w:val="20"/>
          <w:lang w:val="bg-BG"/>
        </w:rPr>
      </w:pPr>
      <w:r>
        <w:rPr>
          <w:sz w:val="20"/>
          <w:szCs w:val="20"/>
          <w:lang w:val="bg-BG"/>
        </w:rPr>
      </w:r>
    </w:p>
    <w:p>
      <w:pPr>
        <w:pStyle w:val="Normal"/>
        <w:ind w:firstLine="720"/>
        <w:jc w:val="both"/>
        <w:rPr/>
      </w:pPr>
      <w:r>
        <w:rPr>
          <w:i/>
          <w:sz w:val="20"/>
          <w:szCs w:val="20"/>
          <w:u w:val="single"/>
          <w:lang w:val="bg-BG"/>
        </w:rPr>
        <w:t>12в. Конституционно правна и друга вътрешноправна уредба на основните права и свободи. Принцип на неотнемност на основните права и свободи в правната уредба на Република България.</w:t>
      </w:r>
      <w:r>
        <w:rPr>
          <w:i/>
          <w:iCs/>
          <w:sz w:val="20"/>
          <w:szCs w:val="20"/>
          <w:u w:val="single"/>
          <w:lang w:val="bg-BG"/>
        </w:rPr>
        <w:t xml:space="preserve"> Кон</w:t>
        <w:softHyphen/>
        <w:t>сти</w:t>
        <w:softHyphen/>
        <w:t>ту</w:t>
        <w:softHyphen/>
        <w:t>ци</w:t>
        <w:softHyphen/>
        <w:t>он</w:t>
        <w:softHyphen/>
        <w:t>на</w:t>
        <w:softHyphen/>
        <w:t>та  уред</w:t>
        <w:softHyphen/>
        <w:t>ба  на  пол</w:t>
        <w:softHyphen/>
        <w:t>зва</w:t>
        <w:softHyphen/>
        <w:t>не</w:t>
        <w:softHyphen/>
        <w:t>то на бъл</w:t>
        <w:softHyphen/>
        <w:t>гар</w:t>
        <w:softHyphen/>
        <w:t>ския език ка</w:t>
        <w:softHyphen/>
        <w:t>то офи</w:t>
        <w:softHyphen/>
        <w:t>ци</w:t>
        <w:softHyphen/>
        <w:t>а</w:t>
        <w:softHyphen/>
        <w:t xml:space="preserve">лен  език  и  като  майчин език </w:t>
      </w:r>
    </w:p>
    <w:p>
      <w:pPr>
        <w:pStyle w:val="Normal"/>
        <w:ind w:firstLine="708"/>
        <w:jc w:val="both"/>
        <w:rPr>
          <w:sz w:val="20"/>
          <w:szCs w:val="20"/>
          <w:lang w:val="bg-BG"/>
        </w:rPr>
      </w:pPr>
      <w:r>
        <w:rPr>
          <w:sz w:val="20"/>
          <w:szCs w:val="20"/>
          <w:lang w:val="bg-BG"/>
        </w:rPr>
        <w:t xml:space="preserve">Естествените права на човешкото същество, кодифицирани в международните универсални актове, носят наименованието права на човека. След ратификация на международните актове и трансформация на международните норми в национални, като цяло в законодателствата на държавите не се използва наименованието права на човека, а наименованието права на гражданина, т.е. конституционните и субективни права на гражданина на съответната държава. Това разграничаване е поставено още във Френската декларация за правата на човека и гражданина от 1789 г. </w:t>
      </w:r>
    </w:p>
    <w:p>
      <w:pPr>
        <w:pStyle w:val="Normal"/>
        <w:jc w:val="both"/>
        <w:rPr>
          <w:sz w:val="20"/>
          <w:szCs w:val="20"/>
          <w:lang w:val="bg-BG"/>
        </w:rPr>
      </w:pPr>
      <w:r>
        <w:rPr>
          <w:sz w:val="20"/>
          <w:szCs w:val="20"/>
          <w:lang w:val="bg-BG"/>
        </w:rPr>
        <w:t>Правата на гражданина като цяло отразяват правата на човека, независимо, че не винаги се препокриват. Правата на гражданина са израз на правната връзка между гражданина и държавата, на която е гражданин. По правило Правата на гражданите получават своето развитие и конкретизиране в законодателствата на държавите главно в две насоки – конститутивни и лични /субективни/ права и свободи.</w:t>
      </w:r>
    </w:p>
    <w:p>
      <w:pPr>
        <w:pStyle w:val="Normal"/>
        <w:jc w:val="both"/>
        <w:rPr>
          <w:sz w:val="20"/>
          <w:szCs w:val="20"/>
          <w:lang w:val="bg-BG"/>
        </w:rPr>
      </w:pPr>
      <w:r>
        <w:rPr>
          <w:sz w:val="20"/>
          <w:szCs w:val="20"/>
          <w:lang w:val="bg-BG"/>
        </w:rPr>
        <w:t>Конституционализмът е едно от най-големите исторически достижения на човешката цивилизация, предназначено да издигне във върховен принцип основните права и свободи на гражданите и система от процедури за защита.</w:t>
      </w:r>
    </w:p>
    <w:p>
      <w:pPr>
        <w:pStyle w:val="Normal"/>
        <w:jc w:val="both"/>
        <w:rPr>
          <w:sz w:val="20"/>
          <w:szCs w:val="20"/>
          <w:lang w:val="bg-BG"/>
        </w:rPr>
      </w:pPr>
      <w:r>
        <w:rPr>
          <w:sz w:val="20"/>
          <w:szCs w:val="20"/>
          <w:lang w:val="bg-BG"/>
        </w:rPr>
        <w:t>В конституциите се уреждат не само Правата на гражданина, но и правата на човека /напр. Чужденци – чужди граждани, бипатриди, апатриди и др./. конституционно се установяват само основните права и свободи и задължения на човека и гражданина. Те са основни не защото са регламентирани в Конституцията, а са регламентирани в Конституцията защото са основни.</w:t>
      </w:r>
    </w:p>
    <w:p>
      <w:pPr>
        <w:pStyle w:val="Normal"/>
        <w:jc w:val="both"/>
        <w:rPr>
          <w:sz w:val="20"/>
          <w:szCs w:val="20"/>
          <w:lang w:val="bg-BG"/>
        </w:rPr>
      </w:pPr>
      <w:r>
        <w:rPr>
          <w:sz w:val="20"/>
          <w:szCs w:val="20"/>
          <w:lang w:val="bg-BG"/>
        </w:rPr>
        <w:t>В юридическата литература общо приета е класификацията, съгласно която конституционните права се обособяват в три групи:</w:t>
      </w:r>
    </w:p>
    <w:p>
      <w:pPr>
        <w:pStyle w:val="Normal"/>
        <w:jc w:val="both"/>
        <w:rPr>
          <w:sz w:val="20"/>
          <w:szCs w:val="20"/>
          <w:lang w:val="bg-BG"/>
        </w:rPr>
      </w:pPr>
      <w:r>
        <w:rPr>
          <w:sz w:val="20"/>
          <w:szCs w:val="20"/>
          <w:lang w:val="bg-BG"/>
        </w:rPr>
        <w:t>1. Политически – предоставят на гражданина самостоятелно да определя, в съответствие с установените правила, своето поведение в политическия живот, както и установяването на правоотношения с политически институции, участието в политическата система и установения политически ред</w:t>
      </w:r>
    </w:p>
    <w:p>
      <w:pPr>
        <w:pStyle w:val="Normal"/>
        <w:jc w:val="both"/>
        <w:rPr>
          <w:sz w:val="20"/>
          <w:szCs w:val="20"/>
          <w:lang w:val="bg-BG"/>
        </w:rPr>
      </w:pPr>
      <w:r>
        <w:rPr>
          <w:sz w:val="20"/>
          <w:szCs w:val="20"/>
          <w:lang w:val="bg-BG"/>
        </w:rPr>
        <w:t>2. Социални</w:t>
      </w:r>
    </w:p>
    <w:p>
      <w:pPr>
        <w:pStyle w:val="Normal"/>
        <w:jc w:val="both"/>
        <w:rPr>
          <w:sz w:val="20"/>
          <w:szCs w:val="20"/>
          <w:lang w:val="bg-BG"/>
        </w:rPr>
      </w:pPr>
      <w:r>
        <w:rPr>
          <w:sz w:val="20"/>
          <w:szCs w:val="20"/>
          <w:lang w:val="bg-BG"/>
        </w:rPr>
        <w:t>3. Икономически и културни</w:t>
      </w:r>
    </w:p>
    <w:p>
      <w:pPr>
        <w:pStyle w:val="Normal"/>
        <w:jc w:val="both"/>
        <w:rPr>
          <w:sz w:val="20"/>
          <w:szCs w:val="20"/>
          <w:lang w:val="bg-BG"/>
        </w:rPr>
      </w:pPr>
      <w:r>
        <w:rPr>
          <w:sz w:val="20"/>
          <w:szCs w:val="20"/>
          <w:lang w:val="bg-BG"/>
        </w:rPr>
        <w:t>4. Лични – предоставят се на гражданите за да могат свободно да се развиват, без незаконосъобразно вмешателство на държавата в личния им живот.</w:t>
      </w:r>
    </w:p>
    <w:p>
      <w:pPr>
        <w:pStyle w:val="Normal"/>
        <w:jc w:val="both"/>
        <w:rPr>
          <w:sz w:val="20"/>
          <w:szCs w:val="20"/>
          <w:lang w:val="bg-BG"/>
        </w:rPr>
      </w:pPr>
      <w:r>
        <w:rPr>
          <w:sz w:val="20"/>
          <w:szCs w:val="20"/>
          <w:lang w:val="bg-BG"/>
        </w:rPr>
        <w:t>Всеки има право на живот. Участието на човек в медицински опити е само с изричното съгласие.</w:t>
      </w:r>
    </w:p>
    <w:p>
      <w:pPr>
        <w:pStyle w:val="Normal"/>
        <w:jc w:val="both"/>
        <w:rPr>
          <w:sz w:val="20"/>
          <w:szCs w:val="20"/>
          <w:lang w:val="bg-BG"/>
        </w:rPr>
      </w:pPr>
      <w:r>
        <w:rPr>
          <w:sz w:val="20"/>
          <w:szCs w:val="20"/>
          <w:lang w:val="bg-BG"/>
        </w:rPr>
        <w:t>Лична свобода и неприкосновеност никой не може да бъде произволно задържан  освен случаите предвидени в закона.</w:t>
      </w:r>
    </w:p>
    <w:p>
      <w:pPr>
        <w:pStyle w:val="Normal"/>
        <w:jc w:val="both"/>
        <w:rPr>
          <w:sz w:val="20"/>
          <w:szCs w:val="20"/>
          <w:lang w:val="bg-BG"/>
        </w:rPr>
      </w:pPr>
      <w:r>
        <w:rPr>
          <w:sz w:val="20"/>
          <w:szCs w:val="20"/>
          <w:lang w:val="bg-BG"/>
        </w:rPr>
        <w:t>Не може да си  следен фотографиран без съгласие.</w:t>
      </w:r>
    </w:p>
    <w:p>
      <w:pPr>
        <w:pStyle w:val="Normal"/>
        <w:jc w:val="both"/>
        <w:rPr>
          <w:sz w:val="20"/>
          <w:szCs w:val="20"/>
          <w:lang w:val="bg-BG"/>
        </w:rPr>
      </w:pPr>
      <w:r>
        <w:rPr>
          <w:sz w:val="20"/>
          <w:szCs w:val="20"/>
          <w:lang w:val="bg-BG"/>
        </w:rPr>
        <w:t xml:space="preserve">База данни – в Общината - локална база данни на населението   - 260 общини </w:t>
      </w:r>
    </w:p>
    <w:p>
      <w:pPr>
        <w:pStyle w:val="Normal"/>
        <w:jc w:val="both"/>
        <w:rPr>
          <w:sz w:val="20"/>
          <w:szCs w:val="20"/>
          <w:lang w:val="bg-BG"/>
        </w:rPr>
      </w:pPr>
      <w:r>
        <w:rPr>
          <w:sz w:val="20"/>
          <w:szCs w:val="20"/>
          <w:lang w:val="bg-BG"/>
        </w:rPr>
        <w:tab/>
        <w:tab/>
        <w:t xml:space="preserve">Данъчни - имотно състояние, коли, държавни вземания </w:t>
      </w:r>
    </w:p>
    <w:p>
      <w:pPr>
        <w:pStyle w:val="Normal"/>
        <w:jc w:val="both"/>
        <w:rPr>
          <w:sz w:val="20"/>
          <w:szCs w:val="20"/>
          <w:lang w:val="bg-BG"/>
        </w:rPr>
      </w:pPr>
      <w:r>
        <w:rPr>
          <w:sz w:val="20"/>
          <w:szCs w:val="20"/>
          <w:lang w:val="bg-BG"/>
        </w:rPr>
        <w:tab/>
        <w:tab/>
        <w:t xml:space="preserve">Област  - Териториално звено ГРАО - с регионална база данни </w:t>
      </w:r>
    </w:p>
    <w:p>
      <w:pPr>
        <w:pStyle w:val="Normal"/>
        <w:jc w:val="both"/>
        <w:rPr>
          <w:sz w:val="20"/>
          <w:szCs w:val="20"/>
          <w:lang w:val="bg-BG"/>
        </w:rPr>
      </w:pPr>
      <w:r>
        <w:rPr>
          <w:sz w:val="20"/>
          <w:szCs w:val="20"/>
          <w:lang w:val="bg-BG"/>
        </w:rPr>
        <w:tab/>
        <w:tab/>
        <w:t>За страната – Национална база данни „Население” на РБ (върху тази база данни се оформят база данни на МВР, министерство на отбраната, военни )</w:t>
      </w:r>
    </w:p>
    <w:p>
      <w:pPr>
        <w:pStyle w:val="Normal"/>
        <w:jc w:val="both"/>
        <w:rPr>
          <w:sz w:val="20"/>
          <w:szCs w:val="20"/>
          <w:lang w:val="bg-BG"/>
        </w:rPr>
      </w:pPr>
      <w:r>
        <w:rPr>
          <w:sz w:val="20"/>
          <w:szCs w:val="20"/>
          <w:lang w:val="bg-BG"/>
        </w:rPr>
        <w:t xml:space="preserve">Закон за защита на личните данни и сигурност. </w:t>
      </w:r>
    </w:p>
    <w:p>
      <w:pPr>
        <w:pStyle w:val="Normal"/>
        <w:jc w:val="both"/>
        <w:rPr>
          <w:sz w:val="20"/>
          <w:szCs w:val="20"/>
          <w:lang w:val="bg-BG"/>
        </w:rPr>
      </w:pPr>
      <w:r>
        <w:rPr>
          <w:sz w:val="20"/>
          <w:szCs w:val="20"/>
          <w:lang w:val="bg-BG"/>
        </w:rPr>
        <w:t xml:space="preserve">Жилище - с прокурорско разрешение, съгласие. МВР може да влезе насилствено само  ако има данни за нарушение, при пожар, трябва да възстанови щетите. </w:t>
      </w:r>
    </w:p>
    <w:p>
      <w:pPr>
        <w:pStyle w:val="Normal"/>
        <w:jc w:val="both"/>
        <w:rPr>
          <w:sz w:val="20"/>
          <w:szCs w:val="20"/>
          <w:lang w:val="bg-BG"/>
        </w:rPr>
      </w:pPr>
      <w:r>
        <w:rPr>
          <w:sz w:val="20"/>
          <w:szCs w:val="20"/>
          <w:lang w:val="bg-BG"/>
        </w:rPr>
        <w:t>Свободно да се предвижва в територия на страната.</w:t>
      </w:r>
    </w:p>
    <w:p>
      <w:pPr>
        <w:pStyle w:val="Normal"/>
        <w:jc w:val="both"/>
        <w:rPr>
          <w:sz w:val="20"/>
          <w:szCs w:val="20"/>
          <w:lang w:val="bg-BG"/>
        </w:rPr>
      </w:pPr>
      <w:r>
        <w:rPr>
          <w:sz w:val="20"/>
          <w:szCs w:val="20"/>
          <w:lang w:val="bg-BG"/>
        </w:rPr>
        <w:t>2+3 – предвиждат се за създаването на условия, които да гарантират жизнения минимум от духовни и материални потребности, необходими на гражданина за да живее достойно.</w:t>
      </w:r>
    </w:p>
    <w:p>
      <w:pPr>
        <w:pStyle w:val="Normal"/>
        <w:jc w:val="both"/>
        <w:rPr>
          <w:sz w:val="20"/>
          <w:szCs w:val="20"/>
          <w:lang w:val="bg-BG"/>
        </w:rPr>
      </w:pPr>
      <w:r>
        <w:rPr>
          <w:sz w:val="20"/>
          <w:szCs w:val="20"/>
          <w:lang w:val="bg-BG"/>
        </w:rPr>
        <w:t>В юридическата литература е прието, че в конституциите са квалифицирани основните права и свободи на личността, уреждащи отношенията държава-личност- правото на живот, правото на лична свобода и неприкосновеност, които могат да бъдат конкретизирани от гражданското право.в този смисъл все по-актуален става въпросът относно гражданскоправната  защита на правата на личността, която се характеризира с определена специфика, и е в зависимост от вида на нарушението и последвалите го искове. По правило исковете се свеждат до констатацията, че съответното право съществува в полза на определен индивид.</w:t>
      </w:r>
    </w:p>
    <w:p>
      <w:pPr>
        <w:pStyle w:val="Normal"/>
        <w:jc w:val="both"/>
        <w:rPr>
          <w:sz w:val="20"/>
          <w:szCs w:val="20"/>
          <w:lang w:val="bg-BG"/>
        </w:rPr>
      </w:pPr>
      <w:r>
        <w:rPr>
          <w:sz w:val="20"/>
          <w:szCs w:val="20"/>
          <w:lang w:val="bg-BG"/>
        </w:rPr>
        <w:t>Важно средство за защита на личните права от увреждане, и искът за обезщетение, т.к накърняването на човешко право може да доведе до възникването както на имуществени, така и неимуществени вреди /напр. След нарушаването на права- физически/психически увреждания – скъпо лечение/ или да бъде накърнено доброто име, чест и достойнство – неимуществени вреди – мъка, срам, обида....</w:t>
      </w:r>
    </w:p>
    <w:p>
      <w:pPr>
        <w:pStyle w:val="Normal"/>
        <w:numPr>
          <w:ilvl w:val="0"/>
          <w:numId w:val="0"/>
        </w:numPr>
        <w:ind w:firstLine="720"/>
        <w:jc w:val="both"/>
        <w:outlineLvl w:val="0"/>
        <w:rPr>
          <w:i/>
          <w:i/>
          <w:sz w:val="20"/>
          <w:szCs w:val="20"/>
          <w:u w:val="single"/>
          <w:lang w:val="bg-BG"/>
        </w:rPr>
      </w:pPr>
      <w:r>
        <w:rPr>
          <w:i/>
          <w:sz w:val="20"/>
          <w:szCs w:val="20"/>
          <w:u w:val="single"/>
          <w:lang w:val="bg-BG"/>
        </w:rPr>
        <w:t>Принцип на неотнемност на основните права и свободи в правната уредба на Република България.</w:t>
      </w:r>
    </w:p>
    <w:p>
      <w:pPr>
        <w:pStyle w:val="Normal"/>
        <w:ind w:firstLine="720"/>
        <w:jc w:val="both"/>
        <w:rPr>
          <w:sz w:val="20"/>
          <w:szCs w:val="20"/>
        </w:rPr>
      </w:pPr>
      <w:r>
        <w:rPr>
          <w:sz w:val="20"/>
          <w:szCs w:val="20"/>
          <w:lang w:val="bg-BG"/>
        </w:rPr>
        <w:t>Този принцип е закрепен в чл. 57, ал.1 от Конституцията.Въпреки абсолютната си ценност основните права могат при определени положения да бъдат и временно ограничени.Така про обявяване на война, на военно или друго извънредно положение със закон може да бъде временно органичено упражняването на някои основни права.Но от друга страна, тъкмо абсолютната ценност на някои права изключва възможността те да бъдат ограничвани дори и при посочените в чл.57, ал. 1 положения.При никакви положения не могат да бъдат ограничавани правата, закрепени в следните конституционни текстове: чл. 28 (правото на живот), чл. 29 (забрана за рилагане на мъчения и др), ал. 31, ал. 1, 2 и 3 (предаване на обвиняемия на съд в законния срок; забрана да се използва принуда с цел да се изтръгне признание завина; презумпцията, че обвиняемият се смята за невиновен до установяване на противното с влязла в сила присъда), чл. 32, ал. 1 (личният живот на гражданите е неприкоснове) и чл. 37 (свободата на съвестта, на мисълта, на вероизповеданиетята.)</w:t>
      </w:r>
    </w:p>
    <w:p>
      <w:pPr>
        <w:pStyle w:val="Normal"/>
        <w:numPr>
          <w:ilvl w:val="0"/>
          <w:numId w:val="0"/>
        </w:numPr>
        <w:ind w:firstLine="720"/>
        <w:jc w:val="both"/>
        <w:outlineLvl w:val="0"/>
        <w:rPr>
          <w:i/>
          <w:i/>
          <w:iCs/>
          <w:sz w:val="20"/>
          <w:szCs w:val="20"/>
          <w:u w:val="single"/>
        </w:rPr>
      </w:pPr>
      <w:r>
        <w:rPr>
          <w:i/>
          <w:iCs/>
          <w:sz w:val="20"/>
          <w:szCs w:val="20"/>
          <w:u w:val="single"/>
          <w:lang w:val="bg-BG"/>
        </w:rPr>
        <w:t>Кон</w:t>
        <w:softHyphen/>
        <w:t>сти</w:t>
        <w:softHyphen/>
        <w:t>ту</w:t>
        <w:softHyphen/>
        <w:t>ци</w:t>
        <w:softHyphen/>
        <w:t>он</w:t>
        <w:softHyphen/>
        <w:t>на</w:t>
        <w:softHyphen/>
        <w:t>та  уред</w:t>
        <w:softHyphen/>
        <w:t>ба  на  пол</w:t>
        <w:softHyphen/>
        <w:t>зва</w:t>
        <w:softHyphen/>
        <w:t>не</w:t>
        <w:softHyphen/>
        <w:t>то на бъл</w:t>
        <w:softHyphen/>
        <w:t>гар</w:t>
        <w:softHyphen/>
        <w:t>ския език ка</w:t>
        <w:softHyphen/>
        <w:t>то офи</w:t>
        <w:softHyphen/>
        <w:t>ци</w:t>
        <w:softHyphen/>
        <w:t>а</w:t>
        <w:softHyphen/>
        <w:t xml:space="preserve">лен  език  и  като  майчин език </w:t>
      </w:r>
    </w:p>
    <w:p>
      <w:pPr>
        <w:pStyle w:val="Normal"/>
        <w:ind w:firstLine="720"/>
        <w:jc w:val="both"/>
        <w:rPr>
          <w:sz w:val="20"/>
          <w:szCs w:val="20"/>
          <w:lang w:val="bg-BG"/>
        </w:rPr>
      </w:pPr>
      <w:r>
        <w:rPr>
          <w:sz w:val="20"/>
          <w:szCs w:val="20"/>
          <w:lang w:val="bg-BG"/>
        </w:rPr>
        <w:t>Въп</w:t>
        <w:softHyphen/>
        <w:t>ро</w:t>
        <w:softHyphen/>
        <w:t>си</w:t>
        <w:softHyphen/>
        <w:t>те, свър</w:t>
        <w:softHyphen/>
        <w:t>за</w:t>
        <w:softHyphen/>
        <w:t>ни с бъл</w:t>
        <w:softHyphen/>
        <w:t>гар</w:t>
        <w:softHyphen/>
        <w:t>ския език, са от съ</w:t>
        <w:softHyphen/>
        <w:t>щес</w:t>
        <w:softHyphen/>
        <w:t>тве</w:t>
        <w:softHyphen/>
        <w:t>но зна</w:t>
        <w:softHyphen/>
        <w:t>че</w:t>
        <w:softHyphen/>
        <w:t>ние за Ре</w:t>
        <w:softHyphen/>
        <w:t>пуб</w:t>
        <w:softHyphen/>
        <w:t>ли</w:t>
        <w:softHyphen/>
        <w:t>ка Бъл</w:t>
        <w:softHyphen/>
        <w:t>га</w:t>
        <w:softHyphen/>
        <w:t>рия. Те са свър</w:t>
        <w:softHyphen/>
        <w:t>за</w:t>
        <w:softHyphen/>
        <w:t>ни с ук</w:t>
        <w:softHyphen/>
        <w:t>реп</w:t>
        <w:softHyphen/>
        <w:t>ва</w:t>
        <w:softHyphen/>
        <w:t>не</w:t>
        <w:softHyphen/>
        <w:t>то на дър</w:t>
        <w:softHyphen/>
        <w:t>жав</w:t>
        <w:softHyphen/>
        <w:t>нос</w:t>
        <w:softHyphen/>
        <w:t>тта и нес</w:t>
        <w:softHyphen/>
        <w:t>лу</w:t>
        <w:softHyphen/>
        <w:t>чай</w:t>
        <w:softHyphen/>
        <w:t>но са пред</w:t>
        <w:softHyphen/>
        <w:t>мет на кон</w:t>
        <w:softHyphen/>
        <w:t>сти</w:t>
        <w:softHyphen/>
        <w:t>ту</w:t>
        <w:softHyphen/>
        <w:t>ци</w:t>
        <w:softHyphen/>
        <w:t>он</w:t>
        <w:softHyphen/>
        <w:t>на уред</w:t>
        <w:softHyphen/>
        <w:t>ба.  През дъл</w:t>
        <w:softHyphen/>
        <w:t>ги</w:t>
        <w:softHyphen/>
        <w:t>те го</w:t>
        <w:softHyphen/>
        <w:t>ди</w:t>
        <w:softHyphen/>
        <w:t>ни на ви</w:t>
        <w:softHyphen/>
        <w:t>зан</w:t>
        <w:softHyphen/>
        <w:t>тий</w:t>
        <w:softHyphen/>
        <w:t>ско и тур</w:t>
        <w:softHyphen/>
        <w:t>ско роб</w:t>
        <w:softHyphen/>
        <w:t>ство имен</w:t>
        <w:softHyphen/>
        <w:t>но бъл</w:t>
        <w:softHyphen/>
        <w:t>гар</w:t>
        <w:softHyphen/>
        <w:t>ски</w:t>
        <w:softHyphen/>
        <w:t>ят език, цър</w:t>
        <w:softHyphen/>
        <w:t>ква и учи</w:t>
        <w:softHyphen/>
        <w:t>ли</w:t>
        <w:softHyphen/>
        <w:t>ще са съх</w:t>
        <w:softHyphen/>
        <w:t>ра</w:t>
        <w:softHyphen/>
        <w:t>ни</w:t>
        <w:softHyphen/>
        <w:t>ли на</w:t>
        <w:softHyphen/>
        <w:t>ци</w:t>
        <w:softHyphen/>
        <w:t>о</w:t>
        <w:softHyphen/>
        <w:t>нал</w:t>
        <w:softHyphen/>
        <w:t>на</w:t>
        <w:softHyphen/>
        <w:t>та иден</w:t>
        <w:softHyphen/>
        <w:t>тич</w:t>
        <w:softHyphen/>
        <w:t>ност. Не на пос</w:t>
        <w:softHyphen/>
        <w:t>лед</w:t>
        <w:softHyphen/>
        <w:t>но мяс</w:t>
        <w:softHyphen/>
        <w:t>то, слож</w:t>
        <w:softHyphen/>
        <w:t>но</w:t>
        <w:softHyphen/>
        <w:t>то преп</w:t>
        <w:softHyphen/>
        <w:t>ли</w:t>
        <w:softHyphen/>
        <w:t>та</w:t>
        <w:softHyphen/>
        <w:t>не на меж</w:t>
        <w:softHyphen/>
        <w:t>ду</w:t>
        <w:softHyphen/>
        <w:t>на</w:t>
        <w:softHyphen/>
        <w:t>род</w:t>
        <w:softHyphen/>
        <w:t>ноп</w:t>
        <w:softHyphen/>
        <w:t>рав</w:t>
        <w:softHyphen/>
        <w:t>на и вът</w:t>
        <w:softHyphen/>
        <w:t>реш</w:t>
        <w:softHyphen/>
        <w:t>на уред</w:t>
        <w:softHyphen/>
        <w:t>ба по те</w:t>
        <w:softHyphen/>
        <w:t>зи въп</w:t>
        <w:softHyphen/>
        <w:t>ро</w:t>
        <w:softHyphen/>
        <w:t>си зат</w:t>
        <w:softHyphen/>
        <w:t>руд</w:t>
        <w:softHyphen/>
        <w:t>ня</w:t>
        <w:softHyphen/>
        <w:t>ва ня</w:t>
        <w:softHyphen/>
        <w:t>кои граж</w:t>
        <w:softHyphen/>
        <w:t>да</w:t>
        <w:softHyphen/>
        <w:t>ни и съз</w:t>
        <w:softHyphen/>
        <w:t>да</w:t>
        <w:softHyphen/>
        <w:t>ва из</w:t>
        <w:softHyphen/>
        <w:t>вес</w:t>
        <w:softHyphen/>
        <w:t>тни проб</w:t>
        <w:softHyphen/>
        <w:t>ле</w:t>
        <w:softHyphen/>
        <w:t>ми във въз</w:t>
        <w:softHyphen/>
        <w:t>при</w:t>
        <w:softHyphen/>
        <w:t>е</w:t>
        <w:softHyphen/>
        <w:t>ма</w:t>
        <w:softHyphen/>
        <w:t>не</w:t>
        <w:softHyphen/>
        <w:t>то на прав</w:t>
        <w:softHyphen/>
        <w:t>на</w:t>
        <w:softHyphen/>
        <w:t>та уред</w:t>
        <w:softHyphen/>
        <w:t>ба. Упот</w:t>
        <w:softHyphen/>
        <w:t>ре</w:t>
        <w:softHyphen/>
        <w:t>ба</w:t>
        <w:softHyphen/>
        <w:t>та на бъл</w:t>
        <w:softHyphen/>
        <w:t>гар</w:t>
        <w:softHyphen/>
        <w:t>ския език е свър</w:t>
        <w:softHyphen/>
        <w:t>за</w:t>
        <w:softHyphen/>
        <w:t>на как</w:t>
        <w:softHyphen/>
        <w:t>то със за</w:t>
        <w:softHyphen/>
        <w:t>щи</w:t>
        <w:softHyphen/>
        <w:t>та</w:t>
        <w:softHyphen/>
        <w:t>та на лич</w:t>
        <w:softHyphen/>
        <w:t>ни пра</w:t>
        <w:softHyphen/>
        <w:t>ва и ин</w:t>
        <w:softHyphen/>
        <w:t>те</w:t>
        <w:softHyphen/>
        <w:t>ре</w:t>
        <w:softHyphen/>
        <w:t>си, та</w:t>
        <w:softHyphen/>
        <w:t>ка и със за</w:t>
        <w:softHyphen/>
        <w:t>щи</w:t>
        <w:softHyphen/>
        <w:t>та</w:t>
        <w:softHyphen/>
        <w:t>та на пуб</w:t>
        <w:softHyphen/>
        <w:t>лич</w:t>
        <w:softHyphen/>
        <w:t>ноп</w:t>
        <w:softHyphen/>
        <w:t>рав</w:t>
        <w:softHyphen/>
        <w:t>ния ин</w:t>
        <w:softHyphen/>
        <w:t>те</w:t>
        <w:softHyphen/>
        <w:t>рес и на дър</w:t>
        <w:softHyphen/>
        <w:t>жав</w:t>
        <w:softHyphen/>
        <w:t>нос</w:t>
        <w:softHyphen/>
        <w:t>тта в нашата страна.</w:t>
      </w:r>
    </w:p>
    <w:p>
      <w:pPr>
        <w:pStyle w:val="Normal"/>
        <w:ind w:firstLine="720"/>
        <w:jc w:val="both"/>
        <w:rPr>
          <w:sz w:val="20"/>
          <w:szCs w:val="20"/>
          <w:lang w:val="bg-BG"/>
        </w:rPr>
      </w:pPr>
      <w:r>
        <w:rPr>
          <w:sz w:val="20"/>
          <w:szCs w:val="20"/>
          <w:lang w:val="bg-BG"/>
        </w:rPr>
        <w:t>Още в пре</w:t>
        <w:softHyphen/>
        <w:t>ам</w:t>
        <w:softHyphen/>
        <w:t>бю</w:t>
        <w:softHyphen/>
        <w:t>ла на Кон</w:t>
        <w:softHyphen/>
        <w:t>сти</w:t>
        <w:softHyphen/>
        <w:t>ту</w:t>
        <w:softHyphen/>
        <w:t>ци</w:t>
        <w:softHyphen/>
        <w:t>я</w:t>
        <w:softHyphen/>
        <w:t>та от 1991 г. са от</w:t>
        <w:softHyphen/>
        <w:t>кро</w:t>
        <w:softHyphen/>
        <w:t>е</w:t>
        <w:softHyphen/>
        <w:t>ни ос</w:t>
        <w:softHyphen/>
        <w:t>нов</w:t>
        <w:softHyphen/>
        <w:t>ни</w:t>
        <w:softHyphen/>
        <w:t>те прин</w:t>
        <w:softHyphen/>
        <w:t>цип</w:t>
        <w:softHyphen/>
        <w:t>ни по</w:t>
        <w:softHyphen/>
        <w:t>ло</w:t>
        <w:softHyphen/>
        <w:t>же</w:t>
        <w:softHyphen/>
        <w:t>ния: „… ка</w:t>
        <w:softHyphen/>
        <w:t>то из</w:t>
        <w:softHyphen/>
        <w:t>ди</w:t>
        <w:softHyphen/>
        <w:t>га</w:t>
        <w:softHyphen/>
        <w:t>ме във вър</w:t>
        <w:softHyphen/>
        <w:t>хо</w:t>
        <w:softHyphen/>
        <w:t>вен прин</w:t>
        <w:softHyphen/>
        <w:t>цип пра</w:t>
        <w:softHyphen/>
        <w:t>ва</w:t>
        <w:softHyphen/>
        <w:t>та на лич</w:t>
        <w:softHyphen/>
        <w:t>нос</w:t>
        <w:softHyphen/>
        <w:t>тта, ней</w:t>
        <w:softHyphen/>
        <w:t>но</w:t>
        <w:softHyphen/>
        <w:t>то дос</w:t>
        <w:softHyphen/>
        <w:t>тойн</w:t>
        <w:softHyphen/>
        <w:t>ство и си</w:t>
        <w:softHyphen/>
        <w:t>гур</w:t>
        <w:softHyphen/>
        <w:t>ност; ка</w:t>
        <w:softHyphen/>
        <w:t>то съз</w:t>
        <w:softHyphen/>
        <w:t>на</w:t>
        <w:softHyphen/>
        <w:t>ва</w:t>
        <w:softHyphen/>
        <w:t>ме не</w:t>
        <w:softHyphen/>
        <w:t>от</w:t>
        <w:softHyphen/>
        <w:t>ме</w:t>
        <w:softHyphen/>
        <w:t>ни</w:t>
        <w:softHyphen/>
        <w:t>мия си дълг да па</w:t>
        <w:softHyphen/>
        <w:t>зим на</w:t>
        <w:softHyphen/>
        <w:t>ци</w:t>
        <w:softHyphen/>
        <w:t>о</w:t>
        <w:softHyphen/>
        <w:t>нал</w:t>
        <w:softHyphen/>
        <w:t>но</w:t>
        <w:softHyphen/>
        <w:t>то и дър</w:t>
        <w:softHyphen/>
        <w:t>жав</w:t>
        <w:softHyphen/>
        <w:t>но</w:t>
        <w:softHyphen/>
        <w:t>то един</w:t>
        <w:softHyphen/>
        <w:t>ство на Бъл</w:t>
        <w:softHyphen/>
        <w:t>га</w:t>
        <w:softHyphen/>
        <w:t>рия, прог</w:t>
        <w:softHyphen/>
        <w:t>ла</w:t>
        <w:softHyphen/>
        <w:t>ся</w:t>
        <w:softHyphen/>
        <w:t>ва</w:t>
        <w:softHyphen/>
        <w:t>ме сво</w:t>
        <w:softHyphen/>
        <w:t>я</w:t>
        <w:softHyphen/>
        <w:t>та ре</w:t>
        <w:softHyphen/>
        <w:t>ши</w:t>
        <w:softHyphen/>
        <w:t>мост да съз</w:t>
        <w:softHyphen/>
        <w:t>да</w:t>
        <w:softHyphen/>
        <w:t>дем де</w:t>
        <w:softHyphen/>
        <w:t>мок</w:t>
        <w:softHyphen/>
        <w:t>ра</w:t>
        <w:softHyphen/>
        <w:t>тич</w:t>
        <w:softHyphen/>
        <w:t>на, пра</w:t>
        <w:softHyphen/>
        <w:t>во</w:t>
        <w:softHyphen/>
        <w:t>ва и со</w:t>
        <w:softHyphen/>
        <w:t>ци</w:t>
        <w:softHyphen/>
        <w:t>ал</w:t>
        <w:softHyphen/>
        <w:t>на дър</w:t>
        <w:softHyphen/>
        <w:t>жа</w:t>
        <w:softHyphen/>
        <w:t>ва.“.</w:t>
      </w:r>
    </w:p>
    <w:p>
      <w:pPr>
        <w:pStyle w:val="Normal"/>
        <w:ind w:firstLine="720"/>
        <w:jc w:val="both"/>
        <w:rPr>
          <w:sz w:val="20"/>
          <w:szCs w:val="20"/>
          <w:lang w:val="bg-BG"/>
        </w:rPr>
      </w:pPr>
      <w:r>
        <w:rPr>
          <w:sz w:val="20"/>
          <w:szCs w:val="20"/>
          <w:lang w:val="bg-BG"/>
        </w:rPr>
        <w:t>В Гла</w:t>
        <w:softHyphen/>
        <w:t>ва пър</w:t>
        <w:softHyphen/>
        <w:t>ва на Основ</w:t>
        <w:softHyphen/>
        <w:t>ни</w:t>
        <w:softHyphen/>
        <w:t>те на</w:t>
        <w:softHyphen/>
        <w:t>ча</w:t>
        <w:softHyphen/>
        <w:t>ла и, по-кон</w:t>
        <w:softHyphen/>
        <w:t>крет</w:t>
        <w:softHyphen/>
        <w:t>но – в чл. 3, е за</w:t>
        <w:softHyphen/>
        <w:t>пи</w:t>
        <w:softHyphen/>
        <w:t>са</w:t>
        <w:softHyphen/>
        <w:t>но: „Офи</w:t>
        <w:softHyphen/>
        <w:t>ци</w:t>
        <w:softHyphen/>
        <w:t>ал</w:t>
        <w:softHyphen/>
        <w:t>ни</w:t>
        <w:softHyphen/>
        <w:t>ят език в ре</w:t>
        <w:softHyphen/>
        <w:t>пуб</w:t>
        <w:softHyphen/>
        <w:t>ли</w:t>
        <w:softHyphen/>
        <w:t>ка</w:t>
        <w:softHyphen/>
        <w:t>та е бъл</w:t>
        <w:softHyphen/>
        <w:t>гар</w:t>
        <w:softHyphen/>
        <w:t>ски</w:t>
        <w:softHyphen/>
        <w:t>ят.“. В чл. 5 е прог</w:t>
        <w:softHyphen/>
        <w:t>ла</w:t>
        <w:softHyphen/>
        <w:t>се</w:t>
        <w:softHyphen/>
        <w:t>но вър</w:t>
        <w:softHyphen/>
        <w:t>хо</w:t>
        <w:softHyphen/>
        <w:t>вен</w:t>
        <w:softHyphen/>
        <w:t>ство</w:t>
        <w:softHyphen/>
        <w:t>то и не</w:t>
        <w:softHyphen/>
        <w:t>пос</w:t>
        <w:softHyphen/>
        <w:t>ред</w:t>
        <w:softHyphen/>
        <w:t>стве</w:t>
        <w:softHyphen/>
        <w:t>но</w:t>
        <w:softHyphen/>
        <w:t>то дей</w:t>
        <w:softHyphen/>
        <w:t>ствие на Кон</w:t>
        <w:softHyphen/>
        <w:t>сти</w:t>
        <w:softHyphen/>
        <w:t>ту</w:t>
        <w:softHyphen/>
        <w:t>ци</w:t>
        <w:softHyphen/>
        <w:t>я</w:t>
        <w:softHyphen/>
        <w:t>та, ко</w:t>
        <w:softHyphen/>
        <w:t>е</w:t>
        <w:softHyphen/>
        <w:t>то оз</w:t>
        <w:softHyphen/>
        <w:t>на</w:t>
        <w:softHyphen/>
        <w:t>ча</w:t>
        <w:softHyphen/>
        <w:t>ва, че дру</w:t>
        <w:softHyphen/>
        <w:t>ги</w:t>
        <w:softHyphen/>
        <w:t>те за</w:t>
        <w:softHyphen/>
        <w:t>ко</w:t>
        <w:softHyphen/>
        <w:t>ни не мо</w:t>
        <w:softHyphen/>
        <w:t>гат да и про</w:t>
        <w:softHyphen/>
        <w:t>ти</w:t>
        <w:softHyphen/>
        <w:t>во</w:t>
        <w:softHyphen/>
        <w:t>ре</w:t>
        <w:softHyphen/>
        <w:t>чат и че все</w:t>
        <w:softHyphen/>
        <w:t>ки мо</w:t>
        <w:softHyphen/>
        <w:t>же нап</w:t>
        <w:softHyphen/>
        <w:t>ра</w:t>
        <w:softHyphen/>
        <w:t>во да се по</w:t>
        <w:softHyphen/>
        <w:t>зо</w:t>
        <w:softHyphen/>
        <w:t>ве на който и да е неин тек</w:t>
        <w:softHyphen/>
        <w:t>ст.</w:t>
      </w:r>
    </w:p>
    <w:p>
      <w:pPr>
        <w:pStyle w:val="Normal"/>
        <w:ind w:firstLine="720"/>
        <w:jc w:val="both"/>
        <w:rPr>
          <w:sz w:val="20"/>
          <w:szCs w:val="20"/>
          <w:lang w:val="bg-BG"/>
        </w:rPr>
      </w:pPr>
      <w:r>
        <w:rPr>
          <w:sz w:val="20"/>
          <w:szCs w:val="20"/>
          <w:lang w:val="bg-BG"/>
        </w:rPr>
        <w:t>В Гла</w:t>
        <w:softHyphen/>
        <w:t>ва вто</w:t>
        <w:softHyphen/>
        <w:t>ра на Кон</w:t>
        <w:softHyphen/>
        <w:t>сти</w:t>
        <w:softHyphen/>
        <w:t>ту</w:t>
        <w:softHyphen/>
        <w:t>ци</w:t>
        <w:softHyphen/>
        <w:t>я</w:t>
        <w:softHyphen/>
        <w:t>та – „Основ</w:t>
        <w:softHyphen/>
        <w:t>ни пра</w:t>
        <w:softHyphen/>
        <w:t>ва и за</w:t>
        <w:softHyphen/>
        <w:t>дъл</w:t>
        <w:softHyphen/>
        <w:t>же</w:t>
        <w:softHyphen/>
        <w:t>ния на граж</w:t>
        <w:softHyphen/>
        <w:t>да</w:t>
        <w:softHyphen/>
        <w:t>ни</w:t>
        <w:softHyphen/>
        <w:t>те“, в чл. 36 е за</w:t>
        <w:softHyphen/>
        <w:t>пи</w:t>
        <w:softHyphen/>
        <w:t>са</w:t>
        <w:softHyphen/>
        <w:t>но: (1) „Изу</w:t>
        <w:softHyphen/>
        <w:t>ча</w:t>
        <w:softHyphen/>
        <w:t>ва</w:t>
        <w:softHyphen/>
        <w:t>не</w:t>
        <w:softHyphen/>
        <w:t>то и пол</w:t>
        <w:softHyphen/>
        <w:t>зва</w:t>
        <w:softHyphen/>
        <w:t>не</w:t>
        <w:softHyphen/>
        <w:t>то на бъл</w:t>
        <w:softHyphen/>
        <w:t>гар</w:t>
        <w:softHyphen/>
        <w:t>ския език е пра</w:t>
        <w:softHyphen/>
        <w:t>во и за</w:t>
        <w:softHyphen/>
        <w:t>дъл</w:t>
        <w:softHyphen/>
        <w:t>же</w:t>
        <w:softHyphen/>
        <w:t>ние на бъл</w:t>
        <w:softHyphen/>
        <w:t>гар</w:t>
        <w:softHyphen/>
        <w:t>ски</w:t>
        <w:softHyphen/>
        <w:t>те граж</w:t>
        <w:softHyphen/>
        <w:t>да</w:t>
        <w:softHyphen/>
        <w:t>ни. (2) Граж</w:t>
        <w:softHyphen/>
        <w:t>да</w:t>
        <w:softHyphen/>
        <w:t>ни</w:t>
        <w:softHyphen/>
        <w:t>те, за ко</w:t>
        <w:softHyphen/>
        <w:t>и</w:t>
        <w:softHyphen/>
        <w:t>то бъл</w:t>
        <w:softHyphen/>
        <w:t>гар</w:t>
        <w:softHyphen/>
        <w:t>ски</w:t>
        <w:softHyphen/>
        <w:t>ят език не е май</w:t>
        <w:softHyphen/>
        <w:t>чин, имат пра</w:t>
        <w:softHyphen/>
        <w:t>во на</w:t>
        <w:softHyphen/>
        <w:t>ред със за</w:t>
        <w:softHyphen/>
        <w:t>дъл</w:t>
        <w:softHyphen/>
        <w:t>жи</w:t>
        <w:softHyphen/>
        <w:t>тел</w:t>
        <w:softHyphen/>
        <w:t>но</w:t>
        <w:softHyphen/>
        <w:t>то изу</w:t>
        <w:softHyphen/>
        <w:t>ча</w:t>
        <w:softHyphen/>
        <w:t>ва</w:t>
        <w:softHyphen/>
        <w:t>не на бъл</w:t>
        <w:softHyphen/>
        <w:t>гар</w:t>
        <w:softHyphen/>
        <w:t>ския език да изу</w:t>
        <w:softHyphen/>
        <w:t>ча</w:t>
        <w:softHyphen/>
        <w:t>ват и пол</w:t>
        <w:softHyphen/>
        <w:t>зват своя език. (3) Слу</w:t>
        <w:softHyphen/>
        <w:t>ча</w:t>
        <w:softHyphen/>
        <w:t>и</w:t>
        <w:softHyphen/>
        <w:t>те, в ко</w:t>
        <w:softHyphen/>
        <w:t>и</w:t>
        <w:softHyphen/>
        <w:t>то се из</w:t>
        <w:softHyphen/>
        <w:t>пол</w:t>
        <w:softHyphen/>
        <w:t>зва са</w:t>
        <w:softHyphen/>
        <w:t>мо офи</w:t>
        <w:softHyphen/>
        <w:t>ци</w:t>
        <w:softHyphen/>
        <w:t>ал</w:t>
        <w:softHyphen/>
        <w:t>ни</w:t>
        <w:softHyphen/>
        <w:t>ят език, се по</w:t>
        <w:softHyphen/>
        <w:t>соч</w:t>
        <w:softHyphen/>
        <w:t>ват в за</w:t>
        <w:softHyphen/>
        <w:t>ко</w:t>
        <w:softHyphen/>
        <w:t>на.“</w:t>
      </w:r>
    </w:p>
    <w:p>
      <w:pPr>
        <w:pStyle w:val="Normal"/>
        <w:ind w:firstLine="720"/>
        <w:jc w:val="both"/>
        <w:rPr>
          <w:sz w:val="20"/>
          <w:szCs w:val="20"/>
          <w:lang w:val="bg-BG"/>
        </w:rPr>
      </w:pPr>
      <w:r>
        <w:rPr>
          <w:sz w:val="20"/>
          <w:szCs w:val="20"/>
          <w:lang w:val="bg-BG"/>
        </w:rPr>
        <w:t>Спо</w:t>
        <w:softHyphen/>
        <w:t>ред  § 3, ал. 3 от Пре</w:t>
        <w:softHyphen/>
        <w:t>ход</w:t>
        <w:softHyphen/>
        <w:t>ни</w:t>
        <w:softHyphen/>
        <w:t>те и зак</w:t>
        <w:softHyphen/>
        <w:t>лю</w:t>
        <w:softHyphen/>
        <w:t>чи</w:t>
        <w:softHyphen/>
        <w:t>тел</w:t>
        <w:softHyphen/>
        <w:t>ни раз</w:t>
        <w:softHyphen/>
        <w:t>по</w:t>
        <w:softHyphen/>
        <w:t>ред</w:t>
        <w:softHyphen/>
        <w:t>би на Кон</w:t>
        <w:softHyphen/>
        <w:t>сти</w:t>
        <w:softHyphen/>
        <w:t>ту</w:t>
        <w:softHyphen/>
        <w:t>ци</w:t>
        <w:softHyphen/>
        <w:t>я</w:t>
        <w:softHyphen/>
        <w:t>та,  та</w:t>
        <w:softHyphen/>
        <w:t>къв за</w:t>
        <w:softHyphen/>
        <w:t>кон тряб</w:t>
        <w:softHyphen/>
        <w:t>ваше  да бъ</w:t>
        <w:softHyphen/>
        <w:t>де при</w:t>
        <w:softHyphen/>
        <w:t>ет в три</w:t>
        <w:softHyphen/>
        <w:t>го</w:t>
        <w:softHyphen/>
        <w:t>ди</w:t>
        <w:softHyphen/>
        <w:t>шен срок от вли</w:t>
        <w:softHyphen/>
        <w:t>за</w:t>
        <w:softHyphen/>
        <w:t>не</w:t>
        <w:softHyphen/>
        <w:t>то на Кон</w:t>
        <w:softHyphen/>
        <w:t>сти</w:t>
        <w:softHyphen/>
        <w:t>ту</w:t>
        <w:softHyphen/>
        <w:t>ци</w:t>
        <w:softHyphen/>
        <w:t>я</w:t>
        <w:softHyphen/>
        <w:t>та в си</w:t>
        <w:softHyphen/>
        <w:t>ла  (13 юли 1991 г.) – то</w:t>
        <w:softHyphen/>
        <w:t>ест, най-къс</w:t>
        <w:softHyphen/>
        <w:t>но до 13 юли 1994 г. Факт е оба</w:t>
        <w:softHyphen/>
        <w:t>че, че и до днес та</w:t>
        <w:softHyphen/>
        <w:t>къв за</w:t>
        <w:softHyphen/>
        <w:t>кон не е при</w:t>
        <w:softHyphen/>
        <w:t xml:space="preserve">ет.  </w:t>
      </w:r>
    </w:p>
    <w:p>
      <w:pPr>
        <w:pStyle w:val="Normal"/>
        <w:ind w:firstLine="720"/>
        <w:jc w:val="both"/>
        <w:rPr>
          <w:sz w:val="20"/>
          <w:szCs w:val="20"/>
          <w:lang w:val="bg-BG"/>
        </w:rPr>
      </w:pPr>
      <w:r>
        <w:rPr>
          <w:sz w:val="20"/>
          <w:szCs w:val="20"/>
          <w:lang w:val="bg-BG"/>
        </w:rPr>
        <w:t>Меж</w:t>
        <w:softHyphen/>
        <w:t>ду</w:t>
        <w:softHyphen/>
        <w:t>на</w:t>
        <w:softHyphen/>
        <w:t>род</w:t>
        <w:softHyphen/>
        <w:t>ни</w:t>
        <w:softHyphen/>
        <w:t>те до</w:t>
        <w:softHyphen/>
        <w:t>го</w:t>
        <w:softHyphen/>
        <w:t>во</w:t>
        <w:softHyphen/>
        <w:t>ри, по ко</w:t>
        <w:softHyphen/>
        <w:t>и</w:t>
        <w:softHyphen/>
        <w:t>то Ре</w:t>
        <w:softHyphen/>
        <w:t>пуб</w:t>
        <w:softHyphen/>
        <w:t>ли</w:t>
        <w:softHyphen/>
        <w:t>ка Бъл</w:t>
        <w:softHyphen/>
        <w:t>га</w:t>
        <w:softHyphen/>
        <w:t>рия е стра</w:t>
        <w:softHyphen/>
        <w:t>на, имат по-осо</w:t>
        <w:softHyphen/>
        <w:t>бе</w:t>
        <w:softHyphen/>
        <w:t>но по</w:t>
        <w:softHyphen/>
        <w:t>ло</w:t>
        <w:softHyphen/>
        <w:t>же</w:t>
        <w:softHyphen/>
        <w:t>ние във вът</w:t>
        <w:softHyphen/>
        <w:t>реш</w:t>
        <w:softHyphen/>
        <w:t>ния пра</w:t>
        <w:softHyphen/>
        <w:t>вен ред. По юри</w:t>
        <w:softHyphen/>
        <w:t>ди</w:t>
        <w:softHyphen/>
        <w:t>чес</w:t>
        <w:softHyphen/>
        <w:t>ка си</w:t>
        <w:softHyphen/>
        <w:t>ла те са не</w:t>
        <w:softHyphen/>
        <w:t>пос</w:t>
        <w:softHyphen/>
        <w:t>ред</w:t>
        <w:softHyphen/>
        <w:t>стве</w:t>
        <w:softHyphen/>
        <w:t>но след  Кон</w:t>
        <w:softHyphen/>
        <w:t>сти</w:t>
        <w:softHyphen/>
        <w:t>ту</w:t>
        <w:softHyphen/>
        <w:t>ци</w:t>
        <w:softHyphen/>
        <w:t>я</w:t>
        <w:softHyphen/>
        <w:t>та, ка</w:t>
        <w:softHyphen/>
        <w:t>то имат пре</w:t>
        <w:softHyphen/>
        <w:t>дим</w:t>
        <w:softHyphen/>
        <w:t>ство пред ос</w:t>
        <w:softHyphen/>
        <w:t>та</w:t>
        <w:softHyphen/>
        <w:t>на</w:t>
        <w:softHyphen/>
        <w:t>ли</w:t>
        <w:softHyphen/>
        <w:t>те нор</w:t>
        <w:softHyphen/>
        <w:t>ми на вът</w:t>
        <w:softHyphen/>
        <w:t>реш</w:t>
        <w:softHyphen/>
        <w:t>но</w:t>
        <w:softHyphen/>
        <w:t>то пра</w:t>
        <w:softHyphen/>
        <w:t>во, ко</w:t>
        <w:softHyphen/>
        <w:t>и</w:t>
        <w:softHyphen/>
        <w:t>то им про</w:t>
        <w:softHyphen/>
        <w:t>ти</w:t>
        <w:softHyphen/>
        <w:t>во</w:t>
        <w:softHyphen/>
        <w:t>ре</w:t>
        <w:softHyphen/>
        <w:t>чат.</w:t>
      </w:r>
    </w:p>
    <w:p>
      <w:pPr>
        <w:pStyle w:val="Normal"/>
        <w:ind w:firstLine="720"/>
        <w:jc w:val="both"/>
        <w:rPr>
          <w:sz w:val="20"/>
          <w:szCs w:val="20"/>
          <w:lang w:val="bg-BG"/>
        </w:rPr>
      </w:pPr>
      <w:r>
        <w:rPr>
          <w:sz w:val="20"/>
          <w:szCs w:val="20"/>
          <w:lang w:val="bg-BG"/>
        </w:rPr>
        <w:t>Вед</w:t>
        <w:softHyphen/>
        <w:t>на</w:t>
        <w:softHyphen/>
        <w:t>га оба</w:t>
        <w:softHyphen/>
        <w:t>че тряб</w:t>
        <w:softHyphen/>
        <w:t>ва да под</w:t>
        <w:softHyphen/>
        <w:t>чер</w:t>
        <w:softHyphen/>
        <w:t>та</w:t>
        <w:softHyphen/>
        <w:t>я, че то</w:t>
        <w:softHyphen/>
        <w:t>ва се от</w:t>
        <w:softHyphen/>
        <w:t>на</w:t>
        <w:softHyphen/>
        <w:t>ся са</w:t>
        <w:softHyphen/>
        <w:t>мо за меж</w:t>
        <w:softHyphen/>
        <w:t>ду</w:t>
        <w:softHyphen/>
        <w:t>на</w:t>
        <w:softHyphen/>
        <w:t>род</w:t>
        <w:softHyphen/>
        <w:t>ни</w:t>
        <w:softHyphen/>
        <w:t>те до</w:t>
        <w:softHyphen/>
        <w:t>го</w:t>
        <w:softHyphen/>
        <w:t>во</w:t>
        <w:softHyphen/>
        <w:t>ри. Ре</w:t>
        <w:softHyphen/>
        <w:t>ди</w:t>
        <w:softHyphen/>
        <w:t>ца меж</w:t>
        <w:softHyphen/>
        <w:t>ду</w:t>
        <w:softHyphen/>
        <w:t>на</w:t>
        <w:softHyphen/>
        <w:t>род</w:t>
        <w:softHyphen/>
        <w:t>ноп</w:t>
        <w:softHyphen/>
        <w:t>рав</w:t>
        <w:softHyphen/>
        <w:t>ни ак</w:t>
        <w:softHyphen/>
        <w:t>то</w:t>
        <w:softHyphen/>
        <w:t>ве ка</w:t>
        <w:softHyphen/>
        <w:t>то дек</w:t>
        <w:softHyphen/>
        <w:t>ла</w:t>
        <w:softHyphen/>
        <w:t>ра</w:t>
        <w:softHyphen/>
        <w:t>ции, ре</w:t>
        <w:softHyphen/>
        <w:t>зо</w:t>
        <w:softHyphen/>
        <w:t>лю</w:t>
        <w:softHyphen/>
        <w:t>ции, пре</w:t>
        <w:softHyphen/>
        <w:t>по</w:t>
        <w:softHyphen/>
        <w:t>ръ</w:t>
        <w:softHyphen/>
        <w:t>ки и т. н. имат са</w:t>
        <w:softHyphen/>
        <w:t>мо на</w:t>
        <w:softHyphen/>
        <w:t>соч</w:t>
        <w:softHyphen/>
        <w:t>ващ и пре</w:t>
        <w:softHyphen/>
        <w:t>по</w:t>
        <w:softHyphen/>
        <w:t>ръ</w:t>
        <w:softHyphen/>
        <w:t>чи</w:t>
        <w:softHyphen/>
        <w:t>те</w:t>
        <w:softHyphen/>
        <w:t>лен ха</w:t>
        <w:softHyphen/>
        <w:t>рак</w:t>
        <w:softHyphen/>
        <w:t>тер.</w:t>
      </w:r>
    </w:p>
    <w:p>
      <w:pPr>
        <w:pStyle w:val="Normal"/>
        <w:ind w:firstLine="720"/>
        <w:jc w:val="both"/>
        <w:rPr>
          <w:i/>
          <w:i/>
          <w:iCs/>
          <w:sz w:val="20"/>
          <w:szCs w:val="20"/>
          <w:lang w:val="bg-BG"/>
        </w:rPr>
      </w:pPr>
      <w:r>
        <w:rPr>
          <w:sz w:val="20"/>
          <w:szCs w:val="20"/>
          <w:lang w:val="bg-BG"/>
        </w:rPr>
        <w:t>Кон</w:t>
        <w:softHyphen/>
        <w:t>сти</w:t>
        <w:softHyphen/>
        <w:t>ту</w:t>
        <w:softHyphen/>
        <w:t>ци</w:t>
        <w:softHyphen/>
        <w:t>он</w:t>
        <w:softHyphen/>
        <w:t>ни</w:t>
        <w:softHyphen/>
        <w:t>ят съд на Ре</w:t>
        <w:softHyphen/>
        <w:t>пуб</w:t>
        <w:softHyphen/>
        <w:t>ли</w:t>
        <w:softHyphen/>
        <w:t>ка Бъл</w:t>
        <w:softHyphen/>
        <w:t>га</w:t>
        <w:softHyphen/>
        <w:t>рия с Опре</w:t>
        <w:softHyphen/>
        <w:t>де</w:t>
        <w:softHyphen/>
        <w:t>ле</w:t>
        <w:softHyphen/>
        <w:t>ние от 1998 г. се е про</w:t>
        <w:softHyphen/>
        <w:t>из</w:t>
        <w:softHyphen/>
        <w:t>не</w:t>
        <w:softHyphen/>
        <w:t>съл, че „Все</w:t>
        <w:softHyphen/>
        <w:t>об</w:t>
        <w:softHyphen/>
        <w:t>ща</w:t>
        <w:softHyphen/>
        <w:t>та дек</w:t>
        <w:softHyphen/>
        <w:t>ла</w:t>
        <w:softHyphen/>
        <w:t>ра</w:t>
        <w:softHyphen/>
        <w:t>ция за пра</w:t>
        <w:softHyphen/>
        <w:t>ва</w:t>
        <w:softHyphen/>
        <w:t>та на чо</w:t>
        <w:softHyphen/>
        <w:t>ве</w:t>
        <w:softHyphen/>
        <w:t>ка от 1948 г. не е меж</w:t>
        <w:softHyphen/>
        <w:t>ду</w:t>
        <w:softHyphen/>
        <w:t>на</w:t>
        <w:softHyphen/>
        <w:t>ро</w:t>
        <w:softHyphen/>
        <w:t>ден до</w:t>
        <w:softHyphen/>
        <w:t>го</w:t>
        <w:softHyphen/>
        <w:t>вор, по кой</w:t>
        <w:softHyphen/>
        <w:t>то Бъл</w:t>
        <w:softHyphen/>
        <w:t>га</w:t>
        <w:softHyphen/>
        <w:t>рия е стра</w:t>
        <w:softHyphen/>
        <w:t>на и не мо</w:t>
        <w:softHyphen/>
        <w:t>же да се взе</w:t>
        <w:softHyphen/>
        <w:t>ма пред</w:t>
        <w:softHyphen/>
        <w:t>вид от Кон</w:t>
        <w:softHyphen/>
        <w:t>сти</w:t>
        <w:softHyphen/>
        <w:t>ту</w:t>
        <w:softHyphen/>
        <w:t>ци</w:t>
        <w:softHyphen/>
        <w:t>он</w:t>
        <w:softHyphen/>
        <w:t>ния съд при уп</w:t>
        <w:softHyphen/>
        <w:t>раж</w:t>
        <w:softHyphen/>
        <w:t>ня</w:t>
        <w:softHyphen/>
        <w:t>ва</w:t>
        <w:softHyphen/>
        <w:t>не на пра</w:t>
        <w:softHyphen/>
        <w:t>во</w:t>
        <w:softHyphen/>
        <w:t>мо</w:t>
        <w:softHyphen/>
        <w:t>щи</w:t>
        <w:softHyphen/>
        <w:t>я</w:t>
        <w:softHyphen/>
        <w:t>та му.“. Все</w:t>
        <w:softHyphen/>
        <w:t>об</w:t>
        <w:softHyphen/>
        <w:t>ща</w:t>
        <w:softHyphen/>
        <w:t>та дек</w:t>
        <w:softHyphen/>
        <w:t>ла</w:t>
        <w:softHyphen/>
        <w:t>ра</w:t>
        <w:softHyphen/>
        <w:t>ция за пра</w:t>
        <w:softHyphen/>
        <w:t>ва</w:t>
        <w:softHyphen/>
        <w:t>та на чо</w:t>
        <w:softHyphen/>
        <w:t>ве</w:t>
        <w:softHyphen/>
        <w:t>ка е при</w:t>
        <w:softHyphen/>
        <w:t>е</w:t>
        <w:softHyphen/>
        <w:t>та с ре</w:t>
        <w:softHyphen/>
        <w:t>зо</w:t>
        <w:softHyphen/>
        <w:t>лю</w:t>
        <w:softHyphen/>
        <w:t>ция от Общо</w:t>
        <w:softHyphen/>
        <w:t>то съб</w:t>
        <w:softHyphen/>
        <w:t>ра</w:t>
        <w:softHyphen/>
        <w:t>ние на ООН и е ед</w:t>
        <w:softHyphen/>
        <w:t>на „об</w:t>
        <w:softHyphen/>
        <w:t>ща мя</w:t>
        <w:softHyphen/>
        <w:t>ра, към пос</w:t>
        <w:softHyphen/>
        <w:t>ти</w:t>
        <w:softHyphen/>
        <w:t>га</w:t>
        <w:softHyphen/>
        <w:t>не</w:t>
        <w:softHyphen/>
        <w:t>то на ко</w:t>
        <w:softHyphen/>
        <w:t>я</w:t>
        <w:softHyphen/>
        <w:t>то тряб</w:t>
        <w:softHyphen/>
        <w:t>ва да се стре</w:t>
        <w:softHyphen/>
        <w:t>мят на</w:t>
        <w:softHyphen/>
        <w:t>ро</w:t>
        <w:softHyphen/>
        <w:t>ди</w:t>
        <w:softHyphen/>
        <w:t>те.“</w:t>
      </w:r>
    </w:p>
    <w:p>
      <w:pPr>
        <w:pStyle w:val="Normal"/>
        <w:ind w:firstLine="720"/>
        <w:jc w:val="both"/>
        <w:rPr>
          <w:sz w:val="20"/>
          <w:szCs w:val="20"/>
          <w:lang w:val="bg-BG"/>
        </w:rPr>
      </w:pPr>
      <w:r>
        <w:rPr>
          <w:sz w:val="20"/>
          <w:szCs w:val="20"/>
          <w:lang w:val="bg-BG"/>
        </w:rPr>
        <w:t>Граж</w:t>
        <w:softHyphen/>
        <w:t>да</w:t>
        <w:softHyphen/>
        <w:t>ни</w:t>
        <w:softHyphen/>
        <w:t>те на Ре</w:t>
        <w:softHyphen/>
        <w:t>пуб</w:t>
        <w:softHyphen/>
        <w:t>ли</w:t>
        <w:softHyphen/>
        <w:t>ка Бъл</w:t>
        <w:softHyphen/>
        <w:t>га</w:t>
        <w:softHyphen/>
        <w:t>рия об</w:t>
        <w:softHyphen/>
        <w:t>щу</w:t>
        <w:softHyphen/>
        <w:t>ват с дър</w:t>
        <w:softHyphen/>
        <w:t>жав</w:t>
        <w:softHyphen/>
        <w:t>ни</w:t>
        <w:softHyphen/>
        <w:t>те ор</w:t>
        <w:softHyphen/>
        <w:t>га</w:t>
        <w:softHyphen/>
        <w:t>ни, уч</w:t>
        <w:softHyphen/>
        <w:t>реж</w:t>
        <w:softHyphen/>
        <w:t>де</w:t>
        <w:softHyphen/>
        <w:t>ния, ин</w:t>
        <w:softHyphen/>
        <w:t>сти</w:t>
        <w:softHyphen/>
        <w:t>ту</w:t>
        <w:softHyphen/>
        <w:t>ции и с ор</w:t>
        <w:softHyphen/>
        <w:t>га</w:t>
        <w:softHyphen/>
        <w:t>ни</w:t>
        <w:softHyphen/>
        <w:t>те на мес</w:t>
        <w:softHyphen/>
        <w:t>тна</w:t>
        <w:softHyphen/>
        <w:t>та власт на един общ, раз</w:t>
        <w:softHyphen/>
        <w:t>би</w:t>
        <w:softHyphen/>
        <w:t>ра</w:t>
        <w:softHyphen/>
        <w:t>ем и дос</w:t>
        <w:softHyphen/>
        <w:t>тъ</w:t>
        <w:softHyphen/>
        <w:t>пен език, и той е бъл</w:t>
        <w:softHyphen/>
        <w:t>гар</w:t>
        <w:softHyphen/>
        <w:t>ски</w:t>
        <w:softHyphen/>
        <w:t>ят език. Той е за</w:t>
        <w:softHyphen/>
        <w:t>дъл</w:t>
        <w:softHyphen/>
        <w:t>жи</w:t>
        <w:softHyphen/>
        <w:t>те</w:t>
        <w:softHyphen/>
        <w:t>лен в На</w:t>
        <w:softHyphen/>
        <w:t>род</w:t>
        <w:softHyphen/>
        <w:t>но</w:t>
        <w:softHyphen/>
        <w:t>то съб</w:t>
        <w:softHyphen/>
        <w:t>ра</w:t>
        <w:softHyphen/>
        <w:t>ние, в ми</w:t>
        <w:softHyphen/>
        <w:t>нис</w:t>
        <w:softHyphen/>
        <w:t>тер</w:t>
        <w:softHyphen/>
        <w:t>ства</w:t>
        <w:softHyphen/>
        <w:t>та и дру</w:t>
        <w:softHyphen/>
        <w:t>ги</w:t>
        <w:softHyphen/>
        <w:t>те ве</w:t>
        <w:softHyphen/>
        <w:t>дом</w:t>
        <w:softHyphen/>
        <w:t>ства, в об</w:t>
        <w:softHyphen/>
        <w:t>лас</w:t>
        <w:softHyphen/>
        <w:t>тни</w:t>
        <w:softHyphen/>
        <w:t>те и об</w:t>
        <w:softHyphen/>
        <w:t>щин</w:t>
        <w:softHyphen/>
        <w:t>ски ад</w:t>
        <w:softHyphen/>
        <w:t>ми</w:t>
        <w:softHyphen/>
        <w:t>нис</w:t>
        <w:softHyphen/>
        <w:t>тра</w:t>
        <w:softHyphen/>
        <w:t>ции. За</w:t>
        <w:softHyphen/>
        <w:t>дъл</w:t>
        <w:softHyphen/>
        <w:t>жи</w:t>
        <w:softHyphen/>
        <w:t>те</w:t>
        <w:softHyphen/>
        <w:t>лен е при про</w:t>
        <w:softHyphen/>
        <w:t>веж</w:t>
        <w:softHyphen/>
        <w:t>да</w:t>
        <w:softHyphen/>
        <w:t>не на ма</w:t>
        <w:softHyphen/>
        <w:t>со</w:t>
        <w:softHyphen/>
        <w:t>ви об</w:t>
        <w:softHyphen/>
        <w:t>щес</w:t>
        <w:softHyphen/>
        <w:t>тве</w:t>
        <w:softHyphen/>
        <w:t>ни про</w:t>
        <w:softHyphen/>
        <w:t>я</w:t>
        <w:softHyphen/>
        <w:t>ви – ми</w:t>
        <w:softHyphen/>
        <w:t>тин</w:t>
        <w:softHyphen/>
        <w:t>ги, съб</w:t>
        <w:softHyphen/>
        <w:t>ра</w:t>
        <w:softHyphen/>
        <w:t>ния, шес</w:t>
        <w:softHyphen/>
        <w:t>твия, при пре</w:t>
        <w:softHyphen/>
        <w:t>диз</w:t>
        <w:softHyphen/>
        <w:t>бор</w:t>
        <w:softHyphen/>
        <w:t>на</w:t>
        <w:softHyphen/>
        <w:t>та аги</w:t>
        <w:softHyphen/>
        <w:t>та</w:t>
        <w:softHyphen/>
        <w:t>ция. Це</w:t>
        <w:softHyphen/>
        <w:t>ли</w:t>
        <w:softHyphen/>
        <w:t>ят до</w:t>
        <w:softHyphen/>
        <w:t>ку</w:t>
        <w:softHyphen/>
        <w:t>мен</w:t>
        <w:softHyphen/>
        <w:t>то</w:t>
        <w:softHyphen/>
        <w:t>о</w:t>
        <w:softHyphen/>
        <w:t>бо</w:t>
        <w:softHyphen/>
        <w:t>рот е на бъл</w:t>
        <w:softHyphen/>
        <w:t>гар</w:t>
        <w:softHyphen/>
        <w:t>ски език. Не са</w:t>
        <w:softHyphen/>
        <w:t>мо в об</w:t>
        <w:softHyphen/>
        <w:t>щес</w:t>
        <w:softHyphen/>
        <w:t>тве</w:t>
        <w:softHyphen/>
        <w:t>ни</w:t>
        <w:softHyphen/>
        <w:t>те уч</w:t>
        <w:softHyphen/>
        <w:t>реж</w:t>
        <w:softHyphen/>
        <w:t>де</w:t>
        <w:softHyphen/>
        <w:t>ния, но и при мно</w:t>
        <w:softHyphen/>
        <w:t>го</w:t>
        <w:softHyphen/>
        <w:t>об</w:t>
        <w:softHyphen/>
        <w:t>раз</w:t>
        <w:softHyphen/>
        <w:t>ни</w:t>
        <w:softHyphen/>
        <w:t>те граж</w:t>
        <w:softHyphen/>
        <w:t>дан</w:t>
        <w:softHyphen/>
        <w:t>ски вза</w:t>
        <w:softHyphen/>
        <w:t>и</w:t>
        <w:softHyphen/>
        <w:t>мо</w:t>
        <w:softHyphen/>
        <w:t>от</w:t>
        <w:softHyphen/>
        <w:t>но</w:t>
        <w:softHyphen/>
        <w:t>ше</w:t>
        <w:softHyphen/>
        <w:t>ния об</w:t>
        <w:softHyphen/>
        <w:t>щоп</w:t>
        <w:softHyphen/>
        <w:t>ри</w:t>
        <w:softHyphen/>
        <w:t>е</w:t>
        <w:softHyphen/>
        <w:t>ти</w:t>
        <w:softHyphen/>
        <w:t>ят език е бъл</w:t>
        <w:softHyphen/>
        <w:t>гар</w:t>
        <w:softHyphen/>
        <w:t>ски</w:t>
        <w:softHyphen/>
        <w:t>ят.</w:t>
      </w:r>
    </w:p>
    <w:p>
      <w:pPr>
        <w:pStyle w:val="Normal"/>
        <w:ind w:firstLine="720"/>
        <w:jc w:val="both"/>
        <w:rPr>
          <w:sz w:val="20"/>
          <w:szCs w:val="20"/>
          <w:lang w:val="bg-BG"/>
        </w:rPr>
      </w:pPr>
      <w:r>
        <w:rPr>
          <w:sz w:val="20"/>
          <w:szCs w:val="20"/>
          <w:lang w:val="bg-BG"/>
        </w:rPr>
        <w:t>Кон</w:t>
        <w:softHyphen/>
        <w:t>сти</w:t>
        <w:softHyphen/>
        <w:t>ту</w:t>
        <w:softHyphen/>
        <w:t>ци</w:t>
        <w:softHyphen/>
        <w:t>я</w:t>
        <w:softHyphen/>
        <w:t>та да</w:t>
        <w:softHyphen/>
        <w:t>ва въз</w:t>
        <w:softHyphen/>
        <w:t>мож</w:t>
        <w:softHyphen/>
        <w:t>ност на бъл</w:t>
        <w:softHyphen/>
        <w:t>гар</w:t>
        <w:softHyphen/>
        <w:t>ски</w:t>
        <w:softHyphen/>
        <w:t>те граж</w:t>
        <w:softHyphen/>
        <w:t>да</w:t>
        <w:softHyphen/>
        <w:t>ни, за ко</w:t>
        <w:softHyphen/>
        <w:t>и</w:t>
        <w:softHyphen/>
        <w:t>то бъл</w:t>
        <w:softHyphen/>
        <w:t>гар</w:t>
        <w:softHyphen/>
        <w:t>ски</w:t>
        <w:softHyphen/>
        <w:t>ят език не е май</w:t>
        <w:softHyphen/>
        <w:t>чин, да го изу</w:t>
        <w:softHyphen/>
        <w:t>ча</w:t>
        <w:softHyphen/>
        <w:t>ват и пол</w:t>
        <w:softHyphen/>
        <w:t>зват на</w:t>
        <w:softHyphen/>
        <w:t>ред със за</w:t>
        <w:softHyphen/>
        <w:t>дъл</w:t>
        <w:softHyphen/>
        <w:t>жи</w:t>
        <w:softHyphen/>
        <w:t>тел</w:t>
        <w:softHyphen/>
        <w:t>но</w:t>
        <w:softHyphen/>
        <w:t>то изу</w:t>
        <w:softHyphen/>
        <w:t>ча</w:t>
        <w:softHyphen/>
        <w:t>ва</w:t>
        <w:softHyphen/>
        <w:t>не на бъл</w:t>
        <w:softHyphen/>
        <w:t>гар</w:t>
        <w:softHyphen/>
        <w:t>ския език (чл. 36, ал. 2). Оста</w:t>
        <w:softHyphen/>
        <w:t>ва от</w:t>
        <w:softHyphen/>
        <w:t>крит въп</w:t>
        <w:softHyphen/>
        <w:t>ро</w:t>
        <w:softHyphen/>
        <w:t>сът къ</w:t>
        <w:softHyphen/>
        <w:t>де мо</w:t>
        <w:softHyphen/>
        <w:t>гат да го из</w:t>
        <w:softHyphen/>
        <w:t>пол</w:t>
        <w:softHyphen/>
        <w:t>зват. Общоп</w:t>
        <w:softHyphen/>
        <w:t>ри</w:t>
        <w:softHyphen/>
        <w:t>е</w:t>
        <w:softHyphen/>
        <w:t>то и пуб</w:t>
        <w:softHyphen/>
        <w:t>лич</w:t>
        <w:softHyphen/>
        <w:t>но из</w:t>
        <w:softHyphen/>
        <w:t>ра</w:t>
        <w:softHyphen/>
        <w:t>зе</w:t>
        <w:softHyphen/>
        <w:t>но в ре</w:t>
        <w:softHyphen/>
        <w:t>ди</w:t>
        <w:softHyphen/>
        <w:t>ца на</w:t>
        <w:softHyphen/>
        <w:t>уч</w:t>
        <w:softHyphen/>
        <w:t>ни пуб</w:t>
        <w:softHyphen/>
        <w:t>ли</w:t>
        <w:softHyphen/>
        <w:t>ка</w:t>
        <w:softHyphen/>
        <w:t>ции е ста</w:t>
        <w:softHyphen/>
        <w:t>но</w:t>
        <w:softHyphen/>
        <w:t>ви</w:t>
        <w:softHyphen/>
        <w:t>ще</w:t>
        <w:softHyphen/>
        <w:t>то, спо</w:t>
        <w:softHyphen/>
        <w:t>ред ко</w:t>
        <w:softHyphen/>
        <w:t>е</w:t>
        <w:softHyphen/>
        <w:t>то май</w:t>
        <w:softHyphen/>
        <w:t>чи</w:t>
        <w:softHyphen/>
        <w:t>ни</w:t>
        <w:softHyphen/>
        <w:t>ят език се из</w:t>
        <w:softHyphen/>
        <w:t>пол</w:t>
        <w:softHyphen/>
        <w:t>зва на ни</w:t>
        <w:softHyphen/>
        <w:t>во би</w:t>
        <w:softHyphen/>
        <w:t>то</w:t>
        <w:softHyphen/>
        <w:t>во об</w:t>
        <w:softHyphen/>
        <w:t>щу</w:t>
        <w:softHyphen/>
        <w:t>ва</w:t>
        <w:softHyphen/>
        <w:t>не – в се</w:t>
        <w:softHyphen/>
        <w:t>мей</w:t>
        <w:softHyphen/>
        <w:t>ство</w:t>
        <w:softHyphen/>
        <w:t>то, в съ</w:t>
        <w:softHyphen/>
        <w:t>от</w:t>
        <w:softHyphen/>
        <w:t>вет</w:t>
        <w:softHyphen/>
        <w:t>на</w:t>
        <w:softHyphen/>
        <w:t>та ет</w:t>
        <w:softHyphen/>
        <w:t>но</w:t>
        <w:softHyphen/>
        <w:t>кул</w:t>
        <w:softHyphen/>
        <w:t>тур</w:t>
        <w:softHyphen/>
        <w:t>на сре</w:t>
        <w:softHyphen/>
        <w:t>да за пол</w:t>
        <w:softHyphen/>
        <w:t>зва</w:t>
        <w:softHyphen/>
        <w:t>не на об</w:t>
        <w:softHyphen/>
        <w:t>що</w:t>
        <w:softHyphen/>
        <w:t>чо</w:t>
        <w:softHyphen/>
        <w:t>веш</w:t>
        <w:softHyphen/>
        <w:t>ки</w:t>
        <w:softHyphen/>
        <w:t>те цен</w:t>
        <w:softHyphen/>
        <w:t>нос</w:t>
        <w:softHyphen/>
        <w:t>ти и кул</w:t>
        <w:softHyphen/>
        <w:t>тур</w:t>
        <w:softHyphen/>
        <w:t>ни дос</w:t>
        <w:softHyphen/>
        <w:t>ти</w:t>
        <w:softHyphen/>
        <w:t>же</w:t>
        <w:softHyphen/>
        <w:t>ния, в лич</w:t>
        <w:softHyphen/>
        <w:t>ни</w:t>
        <w:softHyphen/>
        <w:t>те кон</w:t>
        <w:softHyphen/>
        <w:t>так</w:t>
        <w:softHyphen/>
        <w:t>ти из</w:t>
        <w:softHyphen/>
        <w:t>вън пуб</w:t>
        <w:softHyphen/>
        <w:t>лич</w:t>
        <w:softHyphen/>
        <w:t>ноп</w:t>
        <w:softHyphen/>
        <w:t>рав</w:t>
        <w:softHyphen/>
        <w:t>ни</w:t>
        <w:softHyphen/>
        <w:t>те вза</w:t>
        <w:softHyphen/>
        <w:t>и</w:t>
        <w:softHyphen/>
        <w:t>мо</w:t>
        <w:softHyphen/>
        <w:t>от</w:t>
        <w:softHyphen/>
        <w:t>но</w:t>
        <w:softHyphen/>
        <w:t>ше</w:t>
        <w:softHyphen/>
        <w:t>ния в дър</w:t>
        <w:softHyphen/>
        <w:t>жав</w:t>
        <w:softHyphen/>
        <w:t>ни уч</w:t>
        <w:softHyphen/>
        <w:t>реж</w:t>
        <w:softHyphen/>
        <w:t>де</w:t>
        <w:softHyphen/>
        <w:t>ния, ве</w:t>
        <w:softHyphen/>
        <w:t>дом</w:t>
        <w:softHyphen/>
        <w:t>ства, ин</w:t>
        <w:softHyphen/>
        <w:t>сти</w:t>
        <w:softHyphen/>
        <w:t>ту</w:t>
        <w:softHyphen/>
        <w:t>ции, в раз</w:t>
        <w:softHyphen/>
        <w:t>лич</w:t>
        <w:softHyphen/>
        <w:t>ни ху</w:t>
        <w:softHyphen/>
        <w:t>до</w:t>
        <w:softHyphen/>
        <w:t>жес</w:t>
        <w:softHyphen/>
        <w:t>тве</w:t>
        <w:softHyphen/>
        <w:t>но-твор</w:t>
        <w:softHyphen/>
        <w:t>чес</w:t>
        <w:softHyphen/>
        <w:t>ки изя</w:t>
        <w:softHyphen/>
        <w:t>ви (чл. 54, ал. 1 от Кон</w:t>
        <w:softHyphen/>
        <w:t>сти</w:t>
        <w:softHyphen/>
        <w:t>ту</w:t>
        <w:softHyphen/>
        <w:t>ци</w:t>
        <w:softHyphen/>
        <w:t>я</w:t>
        <w:softHyphen/>
        <w:t xml:space="preserve">та).  </w:t>
      </w:r>
    </w:p>
    <w:p>
      <w:pPr>
        <w:pStyle w:val="Normal"/>
        <w:ind w:firstLine="720"/>
        <w:jc w:val="both"/>
        <w:rPr/>
      </w:pPr>
      <w:r>
        <w:rPr>
          <w:sz w:val="20"/>
          <w:szCs w:val="20"/>
          <w:lang w:val="bg-BG"/>
        </w:rPr>
        <w:t>Кон</w:t>
        <w:softHyphen/>
        <w:t>сти</w:t>
        <w:softHyphen/>
        <w:t>ту</w:t>
        <w:softHyphen/>
        <w:t>ци</w:t>
        <w:softHyphen/>
        <w:t>он</w:t>
        <w:softHyphen/>
        <w:t>ни</w:t>
        <w:softHyphen/>
        <w:t>ят съд на Ре</w:t>
        <w:softHyphen/>
        <w:t>пуб</w:t>
        <w:softHyphen/>
        <w:t>ли</w:t>
        <w:softHyphen/>
        <w:t>ка Бъл</w:t>
        <w:softHyphen/>
        <w:t>га</w:t>
        <w:softHyphen/>
        <w:t>рия в ня</w:t>
        <w:softHyphen/>
        <w:t>кол</w:t>
        <w:softHyphen/>
        <w:t>ко свои ре</w:t>
        <w:softHyphen/>
        <w:t>ше</w:t>
        <w:softHyphen/>
        <w:t>ния и оп</w:t>
        <w:softHyphen/>
        <w:t>ре</w:t>
        <w:softHyphen/>
        <w:t>де</w:t>
        <w:softHyphen/>
        <w:t>ле</w:t>
        <w:softHyphen/>
        <w:t>ния,  кос</w:t>
        <w:softHyphen/>
        <w:t>ве</w:t>
        <w:softHyphen/>
        <w:t>но за</w:t>
        <w:softHyphen/>
        <w:t>ся</w:t>
        <w:softHyphen/>
        <w:t>га и въп</w:t>
        <w:softHyphen/>
        <w:t>ро</w:t>
        <w:softHyphen/>
        <w:t>си</w:t>
        <w:softHyphen/>
        <w:t>те с ези</w:t>
        <w:softHyphen/>
        <w:t>ка, пра</w:t>
        <w:softHyphen/>
        <w:t>ва</w:t>
        <w:softHyphen/>
        <w:t>та на чо</w:t>
        <w:softHyphen/>
        <w:t>ве</w:t>
        <w:softHyphen/>
        <w:t>ка и пуб</w:t>
        <w:softHyphen/>
        <w:t>лич</w:t>
        <w:softHyphen/>
        <w:t>ния ин</w:t>
        <w:softHyphen/>
        <w:t>те</w:t>
        <w:softHyphen/>
        <w:t>рес. Ус</w:t>
        <w:softHyphen/>
        <w:t>та</w:t>
        <w:softHyphen/>
        <w:t>но</w:t>
        <w:softHyphen/>
        <w:t>вя</w:t>
        <w:softHyphen/>
        <w:t>ва</w:t>
        <w:softHyphen/>
        <w:t xml:space="preserve"> на съ</w:t>
        <w:softHyphen/>
        <w:t>от</w:t>
        <w:softHyphen/>
        <w:t>вет</w:t>
        <w:softHyphen/>
        <w:t>ствие на Рам</w:t>
        <w:softHyphen/>
        <w:t>ко</w:t>
        <w:softHyphen/>
        <w:t>ва</w:t>
        <w:softHyphen/>
        <w:t>та кон</w:t>
        <w:softHyphen/>
        <w:t>вен</w:t>
        <w:softHyphen/>
        <w:t>ция за на</w:t>
        <w:softHyphen/>
        <w:t>ци</w:t>
        <w:softHyphen/>
        <w:t>о</w:t>
        <w:softHyphen/>
        <w:t>нал</w:t>
        <w:softHyphen/>
        <w:t>ни</w:t>
        <w:softHyphen/>
        <w:t>те мал</w:t>
        <w:softHyphen/>
        <w:t>цин</w:t>
        <w:softHyphen/>
        <w:t>ства с Кон</w:t>
        <w:softHyphen/>
        <w:t>сти</w:t>
        <w:softHyphen/>
        <w:t>ту</w:t>
        <w:softHyphen/>
        <w:t>ци</w:t>
        <w:softHyphen/>
        <w:t>я</w:t>
        <w:softHyphen/>
        <w:t>та на Ре</w:t>
        <w:softHyphen/>
        <w:t>пуб</w:t>
        <w:softHyphen/>
        <w:t>ли</w:t>
        <w:softHyphen/>
        <w:t>ка Бъл</w:t>
        <w:softHyphen/>
        <w:t>га</w:t>
        <w:softHyphen/>
        <w:t>рия. „Съ</w:t>
        <w:softHyphen/>
        <w:t>дът кон</w:t>
        <w:softHyphen/>
        <w:t>ста</w:t>
        <w:softHyphen/>
        <w:t>ти</w:t>
        <w:softHyphen/>
        <w:t>ра, че дей</w:t>
        <w:softHyphen/>
        <w:t>стви</w:t>
        <w:softHyphen/>
        <w:t>тел</w:t>
        <w:softHyphen/>
        <w:t>но в бъл</w:t>
        <w:softHyphen/>
        <w:t>гар</w:t>
        <w:softHyphen/>
        <w:t>ско</w:t>
        <w:softHyphen/>
        <w:t>то и меж</w:t>
        <w:softHyphen/>
        <w:t>ду</w:t>
        <w:softHyphen/>
        <w:t>на</w:t>
        <w:softHyphen/>
        <w:t>род</w:t>
        <w:softHyphen/>
        <w:t>но</w:t>
        <w:softHyphen/>
        <w:t>то пра</w:t>
        <w:softHyphen/>
        <w:t>во лип</w:t>
        <w:softHyphen/>
        <w:t>сва юри</w:t>
        <w:softHyphen/>
        <w:t>ди</w:t>
        <w:softHyphen/>
        <w:t>чес</w:t>
        <w:softHyphen/>
        <w:t>ки за</w:t>
        <w:softHyphen/>
        <w:t>дъл</w:t>
        <w:softHyphen/>
        <w:t>жи</w:t>
        <w:softHyphen/>
        <w:t>тел</w:t>
        <w:softHyphen/>
        <w:t>но, об</w:t>
        <w:softHyphen/>
        <w:t>вър</w:t>
        <w:softHyphen/>
        <w:t>зва</w:t>
        <w:softHyphen/>
        <w:t>що Ре</w:t>
        <w:softHyphen/>
        <w:t>пуб</w:t>
        <w:softHyphen/>
        <w:t>ли</w:t>
        <w:softHyphen/>
        <w:t>ка Бъл</w:t>
        <w:softHyphen/>
        <w:t>га</w:t>
        <w:softHyphen/>
        <w:t>рия, оп</w:t>
        <w:softHyphen/>
        <w:t>ре</w:t>
        <w:softHyphen/>
        <w:t>де</w:t>
        <w:softHyphen/>
        <w:t>ле</w:t>
        <w:softHyphen/>
        <w:t>ние на тер</w:t>
        <w:softHyphen/>
        <w:t>ми</w:t>
        <w:softHyphen/>
        <w:t>на „на</w:t>
        <w:softHyphen/>
        <w:t>ци</w:t>
        <w:softHyphen/>
        <w:t>о</w:t>
        <w:softHyphen/>
        <w:t>нал</w:t>
        <w:softHyphen/>
        <w:t>ни мал</w:t>
        <w:softHyphen/>
        <w:t>цин</w:t>
        <w:softHyphen/>
        <w:t>ства“ (</w:t>
      </w:r>
      <w:r>
        <w:rPr>
          <w:sz w:val="20"/>
          <w:szCs w:val="20"/>
        </w:rPr>
        <w:t>national</w:t>
      </w:r>
      <w:r>
        <w:rPr>
          <w:sz w:val="20"/>
          <w:szCs w:val="20"/>
          <w:lang w:val="bg-BG"/>
        </w:rPr>
        <w:t xml:space="preserve"> </w:t>
      </w:r>
      <w:r>
        <w:rPr>
          <w:sz w:val="20"/>
          <w:szCs w:val="20"/>
        </w:rPr>
        <w:t>minorities</w:t>
      </w:r>
      <w:r>
        <w:rPr>
          <w:sz w:val="20"/>
          <w:szCs w:val="20"/>
          <w:lang w:val="bg-BG"/>
        </w:rPr>
        <w:t xml:space="preserve">, </w:t>
      </w:r>
      <w:r>
        <w:rPr>
          <w:sz w:val="20"/>
          <w:szCs w:val="20"/>
        </w:rPr>
        <w:t>minorites</w:t>
      </w:r>
      <w:r>
        <w:rPr>
          <w:sz w:val="20"/>
          <w:szCs w:val="20"/>
          <w:lang w:val="bg-BG"/>
        </w:rPr>
        <w:t xml:space="preserve"> </w:t>
      </w:r>
      <w:r>
        <w:rPr>
          <w:sz w:val="20"/>
          <w:szCs w:val="20"/>
        </w:rPr>
        <w:t>nationales</w:t>
      </w:r>
      <w:r>
        <w:rPr>
          <w:sz w:val="20"/>
          <w:szCs w:val="20"/>
          <w:lang w:val="bg-BG"/>
        </w:rPr>
        <w:t>).“.  Тряб</w:t>
        <w:softHyphen/>
        <w:t>ва ка</w:t>
        <w:softHyphen/>
        <w:t>те</w:t>
        <w:softHyphen/>
        <w:t>го</w:t>
        <w:softHyphen/>
        <w:t>рич</w:t>
        <w:softHyphen/>
        <w:t>но да се под</w:t>
        <w:softHyphen/>
        <w:t>чер</w:t>
        <w:softHyphen/>
        <w:t>тае из</w:t>
        <w:softHyphen/>
        <w:t>во</w:t>
        <w:softHyphen/>
        <w:t>дът на Кон</w:t>
        <w:softHyphen/>
        <w:t>сти</w:t>
        <w:softHyphen/>
        <w:t>ту</w:t>
        <w:softHyphen/>
        <w:t>ци</w:t>
        <w:softHyphen/>
        <w:t>он</w:t>
        <w:softHyphen/>
        <w:t>ни</w:t>
        <w:softHyphen/>
        <w:t>я съд: „Раз</w:t>
        <w:softHyphen/>
        <w:t>по</w:t>
        <w:softHyphen/>
        <w:t>ред</w:t>
        <w:softHyphen/>
        <w:t>би</w:t>
        <w:softHyphen/>
        <w:t>те на чл. 7, 8, 9, 10 и 11 от Рам</w:t>
        <w:softHyphen/>
        <w:t>ко</w:t>
        <w:softHyphen/>
        <w:t>ва</w:t>
        <w:softHyphen/>
        <w:t>та кон</w:t>
        <w:softHyphen/>
        <w:t>вен</w:t>
        <w:softHyphen/>
        <w:t>ция за за</w:t>
        <w:softHyphen/>
        <w:t>щи</w:t>
        <w:softHyphen/>
        <w:t>та на на</w:t>
        <w:softHyphen/>
        <w:t>ци</w:t>
        <w:softHyphen/>
        <w:t>о</w:t>
        <w:softHyphen/>
        <w:t>нал</w:t>
        <w:softHyphen/>
        <w:t>ни</w:t>
        <w:softHyphen/>
        <w:t>те мал</w:t>
        <w:softHyphen/>
        <w:t>цин</w:t>
        <w:softHyphen/>
        <w:t>ства, под</w:t>
        <w:softHyphen/>
        <w:t>пи</w:t>
        <w:softHyphen/>
        <w:t>са</w:t>
        <w:softHyphen/>
        <w:t>на на 9 ок</w:t>
        <w:softHyphen/>
        <w:t>том</w:t>
        <w:softHyphen/>
        <w:t>ври 1997 г., как</w:t>
        <w:softHyphen/>
        <w:t>то и кон</w:t>
        <w:softHyphen/>
        <w:t>вен</w:t>
        <w:softHyphen/>
        <w:t>ци</w:t>
        <w:softHyphen/>
        <w:t>я</w:t>
        <w:softHyphen/>
        <w:t>та из</w:t>
        <w:softHyphen/>
        <w:t>ця</w:t>
        <w:softHyphen/>
        <w:t>ло, съ</w:t>
        <w:softHyphen/>
        <w:t>от</w:t>
        <w:softHyphen/>
        <w:t>вет</w:t>
        <w:softHyphen/>
        <w:t>стват на Кон</w:t>
        <w:softHyphen/>
        <w:t>сти</w:t>
        <w:softHyphen/>
        <w:t>ту</w:t>
        <w:softHyphen/>
        <w:t>ци</w:t>
        <w:softHyphen/>
        <w:t>я</w:t>
        <w:softHyphen/>
        <w:t>та на Ре</w:t>
        <w:softHyphen/>
        <w:t>пуб</w:t>
        <w:softHyphen/>
        <w:t>ли</w:t>
        <w:softHyphen/>
        <w:t>ка Бъл</w:t>
        <w:softHyphen/>
        <w:t>га</w:t>
        <w:softHyphen/>
        <w:t>рия.“. И все пак, пе</w:t>
        <w:softHyphen/>
        <w:t>ри</w:t>
        <w:softHyphen/>
        <w:t>о</w:t>
        <w:softHyphen/>
        <w:t>дич</w:t>
        <w:softHyphen/>
        <w:t>но въз</w:t>
        <w:softHyphen/>
        <w:t>ник</w:t>
        <w:softHyphen/>
        <w:t>ва нап</w:t>
        <w:softHyphen/>
        <w:t>ре</w:t>
        <w:softHyphen/>
        <w:t>же</w:t>
        <w:softHyphen/>
        <w:t xml:space="preserve">ние. </w:t>
      </w:r>
    </w:p>
    <w:p>
      <w:pPr>
        <w:pStyle w:val="Normal"/>
        <w:ind w:firstLine="720"/>
        <w:jc w:val="both"/>
        <w:rPr>
          <w:sz w:val="20"/>
          <w:szCs w:val="20"/>
          <w:lang w:val="bg-BG"/>
        </w:rPr>
      </w:pPr>
      <w:r>
        <w:rPr>
          <w:sz w:val="20"/>
          <w:szCs w:val="20"/>
          <w:lang w:val="bg-BG"/>
        </w:rPr>
        <w:t>Граж</w:t>
        <w:softHyphen/>
        <w:t>да</w:t>
        <w:softHyphen/>
        <w:t>ни</w:t>
        <w:softHyphen/>
        <w:t>те и длъж</w:t>
        <w:softHyphen/>
        <w:t>нос</w:t>
        <w:softHyphen/>
        <w:t>тни</w:t>
        <w:softHyphen/>
        <w:t>те ли</w:t>
        <w:softHyphen/>
        <w:t>ца по раз</w:t>
        <w:softHyphen/>
        <w:t>ли</w:t>
        <w:softHyphen/>
        <w:t>чен на</w:t>
        <w:softHyphen/>
        <w:t>чин тъл</w:t>
        <w:softHyphen/>
        <w:t>ку</w:t>
        <w:softHyphen/>
        <w:t>ват и при</w:t>
        <w:softHyphen/>
        <w:t>ла</w:t>
        <w:softHyphen/>
        <w:t>гат кон</w:t>
        <w:softHyphen/>
        <w:t>сти</w:t>
        <w:softHyphen/>
        <w:t>ту</w:t>
        <w:softHyphen/>
        <w:t>ци</w:t>
        <w:softHyphen/>
        <w:t>он</w:t>
        <w:softHyphen/>
        <w:t>ноп</w:t>
        <w:softHyphen/>
        <w:t>рав</w:t>
        <w:softHyphen/>
        <w:t>на</w:t>
        <w:softHyphen/>
        <w:t>та уред</w:t>
        <w:softHyphen/>
        <w:t>ба. При</w:t>
        <w:softHyphen/>
        <w:t>чи</w:t>
        <w:softHyphen/>
        <w:t>ни</w:t>
        <w:softHyphen/>
        <w:t>те за то</w:t>
        <w:softHyphen/>
        <w:t>ва са мно</w:t>
        <w:softHyphen/>
        <w:t>го и раз</w:t>
        <w:softHyphen/>
        <w:t>лич</w:t>
        <w:softHyphen/>
        <w:t>ни – об</w:t>
        <w:softHyphen/>
        <w:t>ра</w:t>
        <w:softHyphen/>
        <w:t>зо</w:t>
        <w:softHyphen/>
        <w:t>ва</w:t>
        <w:softHyphen/>
        <w:t>ние, кул</w:t>
        <w:softHyphen/>
        <w:t>ту</w:t>
        <w:softHyphen/>
        <w:t>ра, по</w:t>
        <w:softHyphen/>
        <w:t>ли</w:t>
        <w:softHyphen/>
        <w:t>ти</w:t>
        <w:softHyphen/>
        <w:t>чес</w:t>
        <w:softHyphen/>
        <w:t>ки или друг ин</w:t>
        <w:softHyphen/>
        <w:t>те</w:t>
        <w:softHyphen/>
        <w:t>рес и т. н. В прав</w:t>
        <w:softHyphen/>
        <w:t>на</w:t>
        <w:softHyphen/>
        <w:t>та на</w:t>
        <w:softHyphen/>
        <w:t>у</w:t>
        <w:softHyphen/>
        <w:t>ка е въз</w:t>
        <w:softHyphen/>
        <w:t>при</w:t>
        <w:softHyphen/>
        <w:t>е</w:t>
        <w:softHyphen/>
        <w:t>то раз</w:t>
        <w:softHyphen/>
        <w:t>би</w:t>
        <w:softHyphen/>
        <w:t>ра</w:t>
        <w:softHyphen/>
        <w:t>не</w:t>
        <w:softHyphen/>
        <w:t>то, че тъл</w:t>
        <w:softHyphen/>
        <w:t>ку</w:t>
        <w:softHyphen/>
        <w:t>ва</w:t>
        <w:softHyphen/>
        <w:t>не</w:t>
        <w:softHyphen/>
        <w:t>то е сло</w:t>
        <w:softHyphen/>
        <w:t>жен мис</w:t>
        <w:softHyphen/>
        <w:t>лов</w:t>
        <w:softHyphen/>
        <w:t>но во</w:t>
        <w:softHyphen/>
        <w:t>ле</w:t>
        <w:softHyphen/>
        <w:t>ви про</w:t>
        <w:softHyphen/>
        <w:t>цес, пред</w:t>
        <w:softHyphen/>
        <w:t>наз</w:t>
        <w:softHyphen/>
        <w:t>на</w:t>
        <w:softHyphen/>
        <w:t>чен да ус</w:t>
        <w:softHyphen/>
        <w:t>та</w:t>
        <w:softHyphen/>
        <w:t>но</w:t>
        <w:softHyphen/>
        <w:t>ви точ</w:t>
        <w:softHyphen/>
        <w:t>ния сми</w:t>
        <w:softHyphen/>
        <w:t>съл на прав</w:t>
        <w:softHyphen/>
        <w:t>на</w:t>
        <w:softHyphen/>
        <w:t>та нор</w:t>
        <w:softHyphen/>
        <w:t>ма. Кон</w:t>
        <w:softHyphen/>
        <w:t>сти</w:t>
        <w:softHyphen/>
        <w:t>ту</w:t>
        <w:softHyphen/>
        <w:t>ци</w:t>
        <w:softHyphen/>
        <w:t>он</w:t>
        <w:softHyphen/>
        <w:t>ни</w:t>
        <w:softHyphen/>
        <w:t>ят за</w:t>
        <w:softHyphen/>
        <w:t>ко</w:t>
        <w:softHyphen/>
        <w:t>но</w:t>
        <w:softHyphen/>
        <w:t>да</w:t>
        <w:softHyphen/>
        <w:t>тел се стре</w:t>
        <w:softHyphen/>
        <w:t>ми към пре</w:t>
        <w:softHyphen/>
        <w:t>циз</w:t>
        <w:softHyphen/>
        <w:t>ност, яс</w:t>
        <w:softHyphen/>
        <w:t>но</w:t>
        <w:softHyphen/>
        <w:t>та и пос</w:t>
        <w:softHyphen/>
        <w:t>ле</w:t>
        <w:softHyphen/>
        <w:t>до</w:t>
        <w:softHyphen/>
        <w:t>ва</w:t>
        <w:softHyphen/>
        <w:t>тел</w:t>
        <w:softHyphen/>
        <w:t>ност на прав</w:t>
        <w:softHyphen/>
        <w:t>на</w:t>
        <w:softHyphen/>
        <w:t>та уред</w:t>
        <w:softHyphen/>
        <w:t>ба, но то</w:t>
        <w:softHyphen/>
        <w:t>ва не ви</w:t>
        <w:softHyphen/>
        <w:t>на</w:t>
        <w:softHyphen/>
        <w:t>ги се пос</w:t>
        <w:softHyphen/>
        <w:t>ти</w:t>
        <w:softHyphen/>
        <w:t>га в не</w:t>
        <w:softHyphen/>
        <w:t>об</w:t>
        <w:softHyphen/>
        <w:t>хо</w:t>
        <w:softHyphen/>
        <w:t>ди</w:t>
        <w:softHyphen/>
        <w:t>ма</w:t>
        <w:softHyphen/>
        <w:t>та сте</w:t>
        <w:softHyphen/>
        <w:t>пен, поради което се на</w:t>
        <w:softHyphen/>
        <w:t>ла</w:t>
        <w:softHyphen/>
        <w:t>га тъл</w:t>
        <w:softHyphen/>
        <w:t>ку</w:t>
        <w:softHyphen/>
        <w:t>ва</w:t>
        <w:softHyphen/>
        <w:t>не. Кон</w:t>
        <w:softHyphen/>
        <w:t>сти</w:t>
        <w:softHyphen/>
        <w:t>ту</w:t>
        <w:softHyphen/>
        <w:t>ци</w:t>
        <w:softHyphen/>
        <w:t>он</w:t>
        <w:softHyphen/>
        <w:t>ни</w:t>
        <w:softHyphen/>
        <w:t>ят съд да</w:t>
        <w:softHyphen/>
        <w:t>ва за</w:t>
        <w:softHyphen/>
        <w:t>дъл</w:t>
        <w:softHyphen/>
        <w:t>жи</w:t>
        <w:softHyphen/>
        <w:t>тел</w:t>
        <w:softHyphen/>
        <w:t>ни тъл</w:t>
        <w:softHyphen/>
        <w:t>ку</w:t>
        <w:softHyphen/>
        <w:t>ва</w:t>
        <w:softHyphen/>
        <w:t>ния на Кон</w:t>
        <w:softHyphen/>
        <w:t>сти</w:t>
        <w:softHyphen/>
        <w:t>ту</w:t>
        <w:softHyphen/>
        <w:t>ци</w:t>
        <w:softHyphen/>
        <w:t>я</w:t>
        <w:softHyphen/>
        <w:t xml:space="preserve">та (чл. 149, ал. 1, т. 1). Но по въпросите, за които е установена празнота в законодателството /напр. в кои случаи да се употребява малцинствен език/ тълкуванията на Конст. съд не могат да решат въпроса. </w:t>
      </w:r>
    </w:p>
    <w:p>
      <w:pPr>
        <w:pStyle w:val="Normal"/>
        <w:ind w:firstLine="720"/>
        <w:jc w:val="both"/>
        <w:rPr>
          <w:sz w:val="20"/>
          <w:szCs w:val="20"/>
          <w:lang w:val="bg-BG"/>
        </w:rPr>
      </w:pPr>
      <w:r>
        <w:rPr>
          <w:sz w:val="20"/>
          <w:szCs w:val="20"/>
          <w:lang w:val="bg-BG"/>
        </w:rPr>
        <w:t>Прав</w:t>
        <w:softHyphen/>
        <w:t>ни</w:t>
        <w:softHyphen/>
        <w:t>те из</w:t>
        <w:softHyphen/>
        <w:t>ме</w:t>
        <w:softHyphen/>
        <w:t>ре</w:t>
        <w:softHyphen/>
        <w:t>ния на на</w:t>
        <w:softHyphen/>
        <w:t>ци</w:t>
        <w:softHyphen/>
        <w:t>о</w:t>
        <w:softHyphen/>
        <w:t>нал</w:t>
        <w:softHyphen/>
        <w:t>но</w:t>
        <w:softHyphen/>
        <w:t>то един</w:t>
        <w:softHyphen/>
        <w:t>ство се оп</w:t>
        <w:softHyphen/>
        <w:t>ре</w:t>
        <w:softHyphen/>
        <w:t>де</w:t>
        <w:softHyphen/>
        <w:t>лят от точ</w:t>
        <w:softHyphen/>
        <w:t>но</w:t>
        <w:softHyphen/>
        <w:t>то и ед</w:t>
        <w:softHyphen/>
        <w:t>нак</w:t>
        <w:softHyphen/>
        <w:t>во при</w:t>
        <w:softHyphen/>
        <w:t>ла</w:t>
        <w:softHyphen/>
        <w:t>га</w:t>
        <w:softHyphen/>
        <w:t>не на ос</w:t>
        <w:softHyphen/>
        <w:t>нов</w:t>
        <w:softHyphen/>
        <w:t>ни</w:t>
        <w:softHyphen/>
        <w:t>те кон</w:t>
        <w:softHyphen/>
        <w:t>сти</w:t>
        <w:softHyphen/>
        <w:t>ту</w:t>
        <w:softHyphen/>
        <w:t>ци</w:t>
        <w:softHyphen/>
        <w:t>он</w:t>
        <w:softHyphen/>
        <w:t>ни прин</w:t>
        <w:softHyphen/>
        <w:t>ци</w:t>
        <w:softHyphen/>
        <w:t>пи – един</w:t>
        <w:softHyphen/>
        <w:t>ство на бъл</w:t>
        <w:softHyphen/>
        <w:t>гар</w:t>
        <w:softHyphen/>
        <w:t>ския на</w:t>
        <w:softHyphen/>
        <w:t>род ка</w:t>
        <w:softHyphen/>
        <w:t>то по</w:t>
        <w:softHyphen/>
        <w:t>ли</w:t>
        <w:softHyphen/>
        <w:t>ти</w:t>
        <w:softHyphen/>
        <w:t>чес</w:t>
        <w:softHyphen/>
        <w:t>ки су</w:t>
        <w:softHyphen/>
        <w:t>бект, ра</w:t>
        <w:softHyphen/>
        <w:t>вен</w:t>
        <w:softHyphen/>
        <w:t>ство на всич</w:t>
        <w:softHyphen/>
        <w:t>ки, без как</w:t>
        <w:softHyphen/>
        <w:t>ва</w:t>
        <w:softHyphen/>
        <w:t>то и да е дис</w:t>
        <w:softHyphen/>
        <w:t>кри</w:t>
        <w:softHyphen/>
        <w:t>ми</w:t>
        <w:softHyphen/>
        <w:t>на</w:t>
        <w:softHyphen/>
        <w:t>ция, пред Кон</w:t>
        <w:softHyphen/>
        <w:t>сти</w:t>
        <w:softHyphen/>
        <w:t>ту</w:t>
        <w:softHyphen/>
        <w:t>ци</w:t>
        <w:softHyphen/>
        <w:t>я</w:t>
        <w:softHyphen/>
        <w:t>та и за</w:t>
        <w:softHyphen/>
        <w:t>ко</w:t>
        <w:softHyphen/>
        <w:t>ни</w:t>
        <w:softHyphen/>
        <w:t>те, об</w:t>
        <w:softHyphen/>
        <w:t>що</w:t>
        <w:softHyphen/>
        <w:t>за</w:t>
        <w:softHyphen/>
        <w:t>дъл</w:t>
        <w:softHyphen/>
        <w:t>жи</w:t>
        <w:softHyphen/>
        <w:t>тел</w:t>
        <w:softHyphen/>
        <w:t>ност на всич</w:t>
        <w:softHyphen/>
        <w:t>ки пра</w:t>
        <w:softHyphen/>
        <w:t>ва и за</w:t>
        <w:softHyphen/>
        <w:t>дъл</w:t>
        <w:softHyphen/>
        <w:t>же</w:t>
        <w:softHyphen/>
        <w:t>ния, по</w:t>
        <w:softHyphen/>
        <w:t>со</w:t>
        <w:softHyphen/>
        <w:t>че</w:t>
        <w:softHyphen/>
        <w:t>ни в Гла</w:t>
        <w:softHyphen/>
        <w:t>ва вто</w:t>
        <w:softHyphen/>
        <w:t>ра на Кон</w:t>
        <w:softHyphen/>
        <w:t>сти</w:t>
        <w:softHyphen/>
        <w:t>ту</w:t>
        <w:softHyphen/>
        <w:t>ци</w:t>
        <w:softHyphen/>
        <w:t>я</w:t>
        <w:softHyphen/>
        <w:t>та.</w:t>
      </w:r>
    </w:p>
    <w:p>
      <w:pPr>
        <w:pStyle w:val="Normal"/>
        <w:ind w:firstLine="720"/>
        <w:jc w:val="both"/>
        <w:rPr>
          <w:sz w:val="20"/>
          <w:szCs w:val="20"/>
          <w:lang w:val="bg-BG"/>
        </w:rPr>
      </w:pPr>
      <w:r>
        <w:rPr>
          <w:sz w:val="20"/>
          <w:szCs w:val="20"/>
          <w:lang w:val="bg-BG"/>
        </w:rPr>
        <w:t>На</w:t>
        <w:softHyphen/>
        <w:t>ци</w:t>
        <w:softHyphen/>
        <w:t>о</w:t>
        <w:softHyphen/>
        <w:t>нал</w:t>
        <w:softHyphen/>
        <w:t>но</w:t>
        <w:softHyphen/>
        <w:t>то един</w:t>
        <w:softHyphen/>
        <w:t>ство не из</w:t>
        <w:softHyphen/>
        <w:t>ключ</w:t>
        <w:softHyphen/>
        <w:t>ва раз</w:t>
        <w:softHyphen/>
        <w:t>ли</w:t>
        <w:softHyphen/>
        <w:t>чия – ре</w:t>
        <w:softHyphen/>
        <w:t>ли</w:t>
        <w:softHyphen/>
        <w:t>ги</w:t>
        <w:softHyphen/>
        <w:t>оз</w:t>
        <w:softHyphen/>
        <w:t>ни, ет</w:t>
        <w:softHyphen/>
        <w:t>ни</w:t>
        <w:softHyphen/>
        <w:t>чес</w:t>
        <w:softHyphen/>
        <w:t>ки, ези</w:t>
        <w:softHyphen/>
        <w:t>ко</w:t>
        <w:softHyphen/>
        <w:t>ви. Не</w:t>
        <w:softHyphen/>
        <w:t>що по</w:t>
        <w:softHyphen/>
        <w:t>ве</w:t>
        <w:softHyphen/>
        <w:t>че – в ре</w:t>
        <w:softHyphen/>
        <w:t>ди</w:t>
        <w:softHyphen/>
        <w:t>ца кон</w:t>
        <w:softHyphen/>
        <w:t>сти</w:t>
        <w:softHyphen/>
        <w:t>ту</w:t>
        <w:softHyphen/>
        <w:t>ци</w:t>
        <w:softHyphen/>
        <w:t>он</w:t>
        <w:softHyphen/>
        <w:t>ни тек</w:t>
        <w:softHyphen/>
        <w:t>сто</w:t>
        <w:softHyphen/>
        <w:t>ве са от</w:t>
        <w:softHyphen/>
        <w:t>бе</w:t>
        <w:softHyphen/>
        <w:t>ля</w:t>
        <w:softHyphen/>
        <w:t>за</w:t>
        <w:softHyphen/>
        <w:t>ни та</w:t>
        <w:softHyphen/>
        <w:t>ки</w:t>
        <w:softHyphen/>
        <w:t>ва раз</w:t>
        <w:softHyphen/>
        <w:t>ли</w:t>
        <w:softHyphen/>
        <w:t>чия. То</w:t>
        <w:softHyphen/>
        <w:t>ва ет</w:t>
        <w:softHyphen/>
        <w:t>но</w:t>
        <w:softHyphen/>
        <w:t>кул</w:t>
        <w:softHyphen/>
        <w:t>тур</w:t>
        <w:softHyphen/>
        <w:t>но мно</w:t>
        <w:softHyphen/>
        <w:t>го</w:t>
        <w:softHyphen/>
        <w:t>об</w:t>
        <w:softHyphen/>
        <w:t>ра</w:t>
        <w:softHyphen/>
        <w:t>зие оба</w:t>
        <w:softHyphen/>
        <w:t>че в ни</w:t>
        <w:softHyphen/>
        <w:t>ка</w:t>
        <w:softHyphen/>
        <w:t>къв слу</w:t>
        <w:softHyphen/>
        <w:t>чай не тряб</w:t>
        <w:softHyphen/>
        <w:t>ва да во</w:t>
        <w:softHyphen/>
        <w:t>ди към про</w:t>
        <w:softHyphen/>
        <w:t>ти</w:t>
        <w:softHyphen/>
        <w:t>во</w:t>
        <w:softHyphen/>
        <w:t>пос</w:t>
        <w:softHyphen/>
        <w:t>та</w:t>
        <w:softHyphen/>
        <w:t>вя</w:t>
        <w:softHyphen/>
        <w:t>не, ко</w:t>
        <w:softHyphen/>
        <w:t>е</w:t>
        <w:softHyphen/>
        <w:t>то чес</w:t>
        <w:softHyphen/>
        <w:t>то се наблюдава в ико</w:t>
        <w:softHyphen/>
        <w:t>но</w:t>
        <w:softHyphen/>
        <w:t>ми</w:t>
        <w:softHyphen/>
        <w:t>чес</w:t>
        <w:softHyphen/>
        <w:t>ки бед</w:t>
        <w:softHyphen/>
        <w:t>ни</w:t>
        <w:softHyphen/>
        <w:t>те и по</w:t>
        <w:softHyphen/>
        <w:t>ли</w:t>
        <w:softHyphen/>
        <w:t>ти</w:t>
        <w:softHyphen/>
        <w:t>чес</w:t>
        <w:softHyphen/>
        <w:t>ки нес</w:t>
        <w:softHyphen/>
        <w:t>та</w:t>
        <w:softHyphen/>
        <w:t>бил</w:t>
        <w:softHyphen/>
        <w:t>ни дър</w:t>
        <w:softHyphen/>
        <w:t>жа</w:t>
        <w:softHyphen/>
        <w:t>ви. Нап</w:t>
        <w:softHyphen/>
        <w:t>ро</w:t>
        <w:softHyphen/>
        <w:t>тив – то тряб</w:t>
        <w:softHyphen/>
        <w:t>ва да обо</w:t>
        <w:softHyphen/>
        <w:t>га</w:t>
        <w:softHyphen/>
        <w:t>тя</w:t>
        <w:softHyphen/>
        <w:t>ва пъс</w:t>
        <w:softHyphen/>
        <w:t>тра</w:t>
        <w:softHyphen/>
        <w:t>та па</w:t>
        <w:softHyphen/>
        <w:t>лит</w:t>
        <w:softHyphen/>
        <w:t>ра на мно</w:t>
        <w:softHyphen/>
        <w:t>го</w:t>
        <w:softHyphen/>
        <w:t>об</w:t>
        <w:softHyphen/>
        <w:t>раз</w:t>
        <w:softHyphen/>
        <w:t>ния и сло</w:t>
        <w:softHyphen/>
        <w:t>жен об</w:t>
        <w:softHyphen/>
        <w:t>щес</w:t>
        <w:softHyphen/>
        <w:t>твен жи</w:t>
        <w:softHyphen/>
        <w:t>вот и да во</w:t>
        <w:softHyphen/>
        <w:t>ди към раз</w:t>
        <w:softHyphen/>
        <w:t>ви</w:t>
        <w:softHyphen/>
        <w:t>тие и прог</w:t>
        <w:softHyphen/>
        <w:t>рес. Га</w:t>
        <w:softHyphen/>
        <w:t>ран</w:t>
        <w:softHyphen/>
        <w:t>ци</w:t>
        <w:softHyphen/>
        <w:t>и</w:t>
        <w:softHyphen/>
        <w:t>те за то</w:t>
        <w:softHyphen/>
        <w:t>ва са пра</w:t>
        <w:softHyphen/>
        <w:t>ва</w:t>
        <w:softHyphen/>
        <w:t>та, сво</w:t>
        <w:softHyphen/>
        <w:t>бо</w:t>
        <w:softHyphen/>
        <w:t>ди</w:t>
        <w:softHyphen/>
        <w:t>те и за</w:t>
        <w:softHyphen/>
        <w:t>дъл</w:t>
        <w:softHyphen/>
        <w:t>же</w:t>
        <w:softHyphen/>
        <w:t>ни</w:t>
        <w:softHyphen/>
        <w:t>я</w:t>
        <w:softHyphen/>
        <w:t>та на бъл</w:t>
        <w:softHyphen/>
        <w:t>гар</w:t>
        <w:softHyphen/>
        <w:t>ски</w:t>
        <w:softHyphen/>
        <w:t>те граж</w:t>
        <w:softHyphen/>
        <w:t>да</w:t>
        <w:softHyphen/>
        <w:t>ни, прок</w:t>
        <w:softHyphen/>
        <w:t>ла</w:t>
        <w:softHyphen/>
        <w:t>ми</w:t>
        <w:softHyphen/>
        <w:t>ра</w:t>
        <w:softHyphen/>
        <w:t>ни в Кон</w:t>
        <w:softHyphen/>
        <w:t>сти</w:t>
        <w:softHyphen/>
        <w:t>ту</w:t>
        <w:softHyphen/>
        <w:t>ци</w:t>
        <w:softHyphen/>
        <w:t>я</w:t>
        <w:softHyphen/>
        <w:t>та на Ре</w:t>
        <w:softHyphen/>
        <w:t>пуб</w:t>
        <w:softHyphen/>
        <w:t>ли</w:t>
        <w:softHyphen/>
        <w:t>ка Бъл</w:t>
        <w:softHyphen/>
        <w:t>га</w:t>
        <w:softHyphen/>
        <w:t>рия и до</w:t>
        <w:softHyphen/>
        <w:t>раз</w:t>
        <w:softHyphen/>
        <w:t>ви</w:t>
        <w:softHyphen/>
        <w:t>ти в за</w:t>
        <w:softHyphen/>
        <w:t>ко</w:t>
        <w:softHyphen/>
        <w:t>но</w:t>
        <w:softHyphen/>
        <w:t>ви и под</w:t>
        <w:softHyphen/>
        <w:t>за</w:t>
        <w:softHyphen/>
        <w:t>ко</w:t>
        <w:softHyphen/>
        <w:t>но</w:t>
        <w:softHyphen/>
        <w:t>ви ак</w:t>
        <w:softHyphen/>
        <w:t>то</w:t>
        <w:softHyphen/>
        <w:t>ве в съ</w:t>
        <w:softHyphen/>
        <w:t>от</w:t>
        <w:softHyphen/>
        <w:t>вет</w:t>
        <w:softHyphen/>
        <w:t>ствие с Кон</w:t>
        <w:softHyphen/>
        <w:t>сти</w:t>
        <w:softHyphen/>
        <w:t>ту</w:t>
        <w:softHyphen/>
        <w:t>ци</w:t>
        <w:softHyphen/>
        <w:t>я</w:t>
        <w:softHyphen/>
        <w:t>та и меж</w:t>
        <w:softHyphen/>
        <w:t>ду</w:t>
        <w:softHyphen/>
        <w:t>на</w:t>
        <w:softHyphen/>
        <w:t>род</w:t>
        <w:softHyphen/>
        <w:t>ни</w:t>
        <w:softHyphen/>
        <w:t>те до</w:t>
        <w:softHyphen/>
        <w:t>го</w:t>
        <w:softHyphen/>
        <w:t>во</w:t>
        <w:softHyphen/>
        <w:t>ри, по ко</w:t>
        <w:softHyphen/>
        <w:t>и</w:t>
        <w:softHyphen/>
        <w:t>то Ре</w:t>
        <w:softHyphen/>
        <w:t>пуб</w:t>
        <w:softHyphen/>
        <w:t>ли</w:t>
        <w:softHyphen/>
        <w:t>ка Бъл</w:t>
        <w:softHyphen/>
        <w:t>га</w:t>
        <w:softHyphen/>
        <w:t>рия е стра</w:t>
        <w:softHyphen/>
        <w:t>на.</w:t>
      </w:r>
    </w:p>
    <w:p>
      <w:pPr>
        <w:pStyle w:val="Normal"/>
        <w:jc w:val="both"/>
        <w:rPr>
          <w:sz w:val="20"/>
          <w:szCs w:val="20"/>
          <w:lang w:val="bg-BG"/>
        </w:rPr>
      </w:pPr>
      <w:r>
        <w:rPr>
          <w:sz w:val="20"/>
          <w:szCs w:val="20"/>
          <w:lang w:val="bg-BG"/>
        </w:rPr>
        <w:tab/>
      </w:r>
    </w:p>
    <w:p>
      <w:pPr>
        <w:pStyle w:val="Normal"/>
        <w:jc w:val="both"/>
        <w:rPr>
          <w:sz w:val="20"/>
          <w:szCs w:val="20"/>
          <w:lang w:val="bg-BG"/>
        </w:rPr>
      </w:pPr>
      <w:r>
        <w:rPr>
          <w:sz w:val="20"/>
          <w:szCs w:val="20"/>
          <w:lang w:val="bg-BG"/>
        </w:rPr>
      </w:r>
    </w:p>
    <w:p>
      <w:pPr>
        <w:pStyle w:val="Normal"/>
        <w:rPr>
          <w:i/>
          <w:i/>
          <w:sz w:val="20"/>
          <w:szCs w:val="20"/>
          <w:u w:val="single"/>
          <w:lang w:val="bg-BG"/>
        </w:rPr>
      </w:pPr>
      <w:r>
        <w:rPr>
          <w:i/>
          <w:sz w:val="20"/>
          <w:szCs w:val="20"/>
          <w:u w:val="single"/>
          <w:lang w:val="bg-BG"/>
        </w:rPr>
        <w:t>13в. Закрила на основните права и свободи. Правото на защита. Съдебна практика по тези въпроси.</w:t>
      </w:r>
    </w:p>
    <w:p>
      <w:pPr>
        <w:pStyle w:val="Normal"/>
        <w:ind w:firstLine="720"/>
        <w:jc w:val="both"/>
        <w:rPr>
          <w:sz w:val="20"/>
          <w:szCs w:val="20"/>
          <w:lang w:val="bg-BG"/>
        </w:rPr>
      </w:pPr>
      <w:r>
        <w:rPr>
          <w:sz w:val="20"/>
          <w:szCs w:val="20"/>
          <w:lang w:val="bg-BG"/>
        </w:rPr>
        <w:t>Обемът от индивидуални  и колективни ценности отразява понятието права на човека и основни свободи, които са необходимо условие, предоставящо възможност на хората да живеят достойно.</w:t>
      </w:r>
    </w:p>
    <w:p>
      <w:pPr>
        <w:pStyle w:val="Normal"/>
        <w:ind w:firstLine="720"/>
        <w:jc w:val="both"/>
        <w:rPr>
          <w:sz w:val="20"/>
          <w:szCs w:val="20"/>
          <w:lang w:val="bg-BG"/>
        </w:rPr>
      </w:pPr>
      <w:r>
        <w:rPr>
          <w:sz w:val="20"/>
          <w:szCs w:val="20"/>
          <w:lang w:val="bg-BG"/>
        </w:rPr>
        <w:t>Всяко лице, от момента на раждане придобива обем от права, присъщи на всяко човешко същество / естествени права/, наричани „права на човека”, които всъщност представляват глобална, общочовешка ценност и по природа принадлежат на всички хора, на цялата човешка общност без изключения.</w:t>
      </w:r>
    </w:p>
    <w:p>
      <w:pPr>
        <w:pStyle w:val="Normal"/>
        <w:ind w:firstLine="720"/>
        <w:jc w:val="both"/>
        <w:rPr>
          <w:sz w:val="20"/>
          <w:szCs w:val="20"/>
          <w:lang w:val="bg-BG"/>
        </w:rPr>
      </w:pPr>
      <w:r>
        <w:rPr>
          <w:sz w:val="20"/>
          <w:szCs w:val="20"/>
          <w:lang w:val="bg-BG"/>
        </w:rPr>
        <w:t>Недопустимо е едно лице прилагайки своите права да нарушава правата на другите.</w:t>
      </w:r>
    </w:p>
    <w:p>
      <w:pPr>
        <w:pStyle w:val="Normal"/>
        <w:numPr>
          <w:ilvl w:val="0"/>
          <w:numId w:val="0"/>
        </w:numPr>
        <w:ind w:firstLine="720"/>
        <w:jc w:val="both"/>
        <w:outlineLvl w:val="0"/>
        <w:rPr>
          <w:sz w:val="20"/>
          <w:szCs w:val="20"/>
          <w:lang w:val="bg-BG"/>
        </w:rPr>
      </w:pPr>
      <w:r>
        <w:rPr>
          <w:i/>
          <w:sz w:val="20"/>
          <w:szCs w:val="20"/>
          <w:u w:val="single"/>
          <w:lang w:val="bg-BG"/>
        </w:rPr>
        <w:t>Обща характеристика на основните права</w:t>
      </w:r>
    </w:p>
    <w:p>
      <w:pPr>
        <w:pStyle w:val="Normal"/>
        <w:ind w:firstLine="720"/>
        <w:jc w:val="both"/>
        <w:rPr>
          <w:sz w:val="20"/>
          <w:szCs w:val="20"/>
          <w:lang w:val="bg-BG"/>
        </w:rPr>
      </w:pPr>
      <w:r>
        <w:rPr>
          <w:sz w:val="20"/>
          <w:szCs w:val="20"/>
          <w:lang w:val="bg-BG"/>
        </w:rPr>
        <w:t>Основните права са вид права на човека. Те имат характеристика като на  всяко субективно право. Основното право е възможността, която обективното право е предоставило на даден правен субект да изисква от друг правен субект определено поведение, което той, другият правен субект, е длъжен да осъществи. Основното право е въведено в субективно право от самата Конституция, т.е. от основния закон на държавата.Всяко субективно право намерило място в основният закон придобива юридическо битие на основно право и  стават неотменяемо.</w:t>
      </w:r>
    </w:p>
    <w:p>
      <w:pPr>
        <w:pStyle w:val="Normal"/>
        <w:ind w:firstLine="720"/>
        <w:jc w:val="both"/>
        <w:rPr>
          <w:sz w:val="20"/>
          <w:szCs w:val="20"/>
          <w:lang w:val="bg-BG"/>
        </w:rPr>
      </w:pPr>
      <w:r>
        <w:rPr>
          <w:sz w:val="20"/>
          <w:szCs w:val="20"/>
          <w:lang w:val="bg-BG"/>
        </w:rPr>
        <w:t xml:space="preserve">Основните права имат и социално значение. Те имат значение най – напред за самият човек и за обществото. </w:t>
      </w:r>
    </w:p>
    <w:p>
      <w:pPr>
        <w:pStyle w:val="Normal"/>
        <w:numPr>
          <w:ilvl w:val="0"/>
          <w:numId w:val="0"/>
        </w:numPr>
        <w:ind w:firstLine="720"/>
        <w:jc w:val="both"/>
        <w:outlineLvl w:val="0"/>
        <w:rPr>
          <w:i/>
          <w:i/>
          <w:sz w:val="20"/>
          <w:szCs w:val="20"/>
          <w:u w:val="single"/>
          <w:lang w:val="bg-BG"/>
        </w:rPr>
      </w:pPr>
      <w:r>
        <w:rPr>
          <w:i/>
          <w:sz w:val="20"/>
          <w:szCs w:val="20"/>
          <w:u w:val="single"/>
          <w:lang w:val="bg-BG"/>
        </w:rPr>
        <w:t>Система на основните права</w:t>
      </w:r>
    </w:p>
    <w:p>
      <w:pPr>
        <w:pStyle w:val="Normal"/>
        <w:ind w:firstLine="720"/>
        <w:jc w:val="both"/>
        <w:rPr>
          <w:sz w:val="20"/>
          <w:szCs w:val="20"/>
          <w:lang w:val="bg-BG"/>
        </w:rPr>
      </w:pPr>
      <w:r>
        <w:rPr>
          <w:sz w:val="20"/>
          <w:szCs w:val="20"/>
          <w:lang w:val="bg-BG"/>
        </w:rPr>
        <w:t xml:space="preserve">Съвкупността от закрепените в действащата Конституция права може да бъде разпределена в групи по определени принципи, т.е. може да бъде систематизирана. Могат да се обособят следните групи основни права: </w:t>
      </w:r>
    </w:p>
    <w:p>
      <w:pPr>
        <w:pStyle w:val="Normal"/>
        <w:jc w:val="both"/>
        <w:rPr/>
      </w:pPr>
      <w:r>
        <w:rPr>
          <w:i/>
          <w:sz w:val="20"/>
          <w:szCs w:val="20"/>
          <w:u w:val="single"/>
          <w:lang w:val="bg-BG"/>
        </w:rPr>
        <w:t>- лични права,</w:t>
      </w:r>
      <w:r>
        <w:rPr>
          <w:sz w:val="20"/>
          <w:szCs w:val="20"/>
          <w:lang w:val="bg-BG"/>
        </w:rPr>
        <w:t xml:space="preserve"> т.е основни права, чрез които гражданите осъществяват своя физически и духовен интегритет; </w:t>
      </w:r>
      <w:r>
        <w:rPr>
          <w:sz w:val="20"/>
          <w:szCs w:val="20"/>
          <w:lang w:val="ru-RU"/>
        </w:rPr>
        <w:t>- правото на живот; правото на лична свобода и неприкосновеност;</w:t>
      </w:r>
      <w:r>
        <w:rPr>
          <w:sz w:val="20"/>
          <w:szCs w:val="20"/>
          <w:lang w:val="bg-BG"/>
        </w:rPr>
        <w:t xml:space="preserve"> </w:t>
      </w:r>
      <w:r>
        <w:rPr>
          <w:sz w:val="20"/>
          <w:szCs w:val="20"/>
          <w:lang w:val="ru-RU"/>
        </w:rPr>
        <w:t>правото на неприкосновеност на личния живот; правото на неприкосновеност на жилището; правото на неприкосновеност на кореспонденцията; правото на достойнство и на хуманно отношение;</w:t>
      </w:r>
      <w:r>
        <w:rPr>
          <w:sz w:val="20"/>
          <w:szCs w:val="20"/>
          <w:lang w:val="bg-BG"/>
        </w:rPr>
        <w:t xml:space="preserve"> </w:t>
      </w:r>
      <w:r>
        <w:rPr>
          <w:sz w:val="20"/>
          <w:szCs w:val="20"/>
          <w:lang w:val="ru-RU"/>
        </w:rPr>
        <w:t>правото на справедлив съдебен процес; правото на свободен избор на местожителство и на придвижване;</w:t>
      </w:r>
      <w:r>
        <w:rPr>
          <w:sz w:val="20"/>
          <w:szCs w:val="20"/>
          <w:lang w:val="bg-BG"/>
        </w:rPr>
        <w:t xml:space="preserve"> </w:t>
      </w:r>
      <w:r>
        <w:rPr>
          <w:sz w:val="20"/>
          <w:szCs w:val="20"/>
          <w:lang w:val="ru-RU"/>
        </w:rPr>
        <w:t>свобода на съвестта, на мисълта и на избора на вероизповедание, както и на правото на религиозни и атеистични възгледи; правото да изразява и разпространява мнение; свобода на печата и на другите средства за масово осведомяване.</w:t>
      </w:r>
    </w:p>
    <w:p>
      <w:pPr>
        <w:pStyle w:val="Normal"/>
        <w:jc w:val="both"/>
        <w:rPr/>
      </w:pPr>
      <w:r>
        <w:rPr>
          <w:i/>
          <w:sz w:val="20"/>
          <w:szCs w:val="20"/>
          <w:u w:val="single"/>
          <w:lang w:val="bg-BG"/>
        </w:rPr>
        <w:t>- политически права,</w:t>
      </w:r>
      <w:r>
        <w:rPr>
          <w:sz w:val="20"/>
          <w:szCs w:val="20"/>
          <w:lang w:val="bg-BG"/>
        </w:rPr>
        <w:t xml:space="preserve"> т.е основни права, чрез които гражданите осъществяват участието си в управлението на държавата и обществото; </w:t>
      </w:r>
      <w:r>
        <w:rPr>
          <w:sz w:val="20"/>
          <w:szCs w:val="20"/>
          <w:lang w:val="ru-RU"/>
        </w:rPr>
        <w:t>- избирателни права; правото на сдружаване; правото на събрания и манифестации; правото да се търси, получава и разпространява информация;</w:t>
      </w:r>
      <w:r>
        <w:rPr>
          <w:sz w:val="20"/>
          <w:szCs w:val="20"/>
          <w:lang w:val="bg-BG"/>
        </w:rPr>
        <w:t xml:space="preserve"> </w:t>
      </w:r>
      <w:r>
        <w:rPr>
          <w:sz w:val="20"/>
          <w:szCs w:val="20"/>
          <w:lang w:val="ru-RU"/>
        </w:rPr>
        <w:t xml:space="preserve">правото на жалби, предложения и петиции до държавните органи.  </w:t>
      </w:r>
    </w:p>
    <w:p>
      <w:pPr>
        <w:pStyle w:val="Normal"/>
        <w:jc w:val="both"/>
        <w:rPr/>
      </w:pPr>
      <w:r>
        <w:rPr>
          <w:i/>
          <w:sz w:val="20"/>
          <w:szCs w:val="20"/>
          <w:u w:val="single"/>
          <w:lang w:val="bg-BG"/>
        </w:rPr>
        <w:t>- социално – икономически  и социално – културни права</w:t>
      </w:r>
      <w:r>
        <w:rPr>
          <w:i/>
          <w:sz w:val="20"/>
          <w:szCs w:val="20"/>
          <w:lang w:val="bg-BG"/>
        </w:rPr>
        <w:t>,</w:t>
      </w:r>
      <w:r>
        <w:rPr>
          <w:sz w:val="20"/>
          <w:szCs w:val="20"/>
          <w:lang w:val="bg-BG"/>
        </w:rPr>
        <w:t xml:space="preserve"> т.е основни права, чрез които гражданите осъществяват участието си в създаването и ползването на основни материални и духовни блага. - </w:t>
      </w:r>
      <w:r>
        <w:rPr>
          <w:sz w:val="20"/>
          <w:szCs w:val="20"/>
          <w:lang w:val="ru-RU"/>
        </w:rPr>
        <w:t>правото на труд – свобода за избор на професия, работа, правото на здравословни и безопасни условия на труд, правото на минимално трудово възнаграждение, правото на почивка;</w:t>
      </w:r>
      <w:r>
        <w:rPr>
          <w:sz w:val="20"/>
          <w:szCs w:val="20"/>
          <w:lang w:val="bg-BG"/>
        </w:rPr>
        <w:t xml:space="preserve"> </w:t>
      </w:r>
      <w:r>
        <w:rPr>
          <w:sz w:val="20"/>
          <w:szCs w:val="20"/>
          <w:lang w:val="ru-RU"/>
        </w:rPr>
        <w:t>правото на стачка;</w:t>
      </w:r>
      <w:r>
        <w:rPr>
          <w:sz w:val="20"/>
          <w:szCs w:val="20"/>
          <w:lang w:val="bg-BG"/>
        </w:rPr>
        <w:t xml:space="preserve"> </w:t>
      </w:r>
      <w:r>
        <w:rPr>
          <w:sz w:val="20"/>
          <w:szCs w:val="20"/>
          <w:lang w:val="ru-RU"/>
        </w:rPr>
        <w:t>правото на обществено осигуряване и социално подпомагане; правото на зрдавеопазване, на здравно осигуряване, на безплатно медицинско обслужване, както и забрана за принудително лечение и за принудителни санитарни мерки; правото на здравословна и благоприятна околна среда;</w:t>
      </w:r>
      <w:r>
        <w:rPr>
          <w:sz w:val="20"/>
          <w:szCs w:val="20"/>
          <w:lang w:val="bg-BG"/>
        </w:rPr>
        <w:t xml:space="preserve"> </w:t>
      </w:r>
      <w:r>
        <w:rPr>
          <w:sz w:val="20"/>
          <w:szCs w:val="20"/>
          <w:lang w:val="ru-RU"/>
        </w:rPr>
        <w:t>правото на частна собственост и право на наследяване;</w:t>
      </w:r>
      <w:r>
        <w:rPr>
          <w:sz w:val="20"/>
          <w:szCs w:val="20"/>
          <w:lang w:val="bg-BG"/>
        </w:rPr>
        <w:t xml:space="preserve"> </w:t>
      </w:r>
      <w:r>
        <w:rPr>
          <w:sz w:val="20"/>
          <w:szCs w:val="20"/>
          <w:lang w:val="ru-RU"/>
        </w:rPr>
        <w:t>право на образование;</w:t>
      </w:r>
      <w:r>
        <w:rPr>
          <w:sz w:val="20"/>
          <w:szCs w:val="20"/>
          <w:lang w:val="bg-BG"/>
        </w:rPr>
        <w:t xml:space="preserve"> </w:t>
      </w:r>
      <w:r>
        <w:rPr>
          <w:sz w:val="20"/>
          <w:szCs w:val="20"/>
          <w:lang w:val="ru-RU"/>
        </w:rPr>
        <w:t>правото за ползване на националните и общочовешки културни ценности и на развитие на собствената култура в съответствие с етническата принадлежност, както и свободата на художествено, научно и техническо творчество;</w:t>
      </w:r>
      <w:r>
        <w:rPr>
          <w:sz w:val="20"/>
          <w:szCs w:val="20"/>
          <w:lang w:val="bg-BG"/>
        </w:rPr>
        <w:t xml:space="preserve"> </w:t>
      </w:r>
      <w:r>
        <w:rPr>
          <w:sz w:val="20"/>
          <w:szCs w:val="20"/>
          <w:lang w:val="ru-RU"/>
        </w:rPr>
        <w:t>авторските, изобретателските и другите им сродни права.</w:t>
      </w:r>
    </w:p>
    <w:p>
      <w:pPr>
        <w:pStyle w:val="Normal"/>
        <w:numPr>
          <w:ilvl w:val="0"/>
          <w:numId w:val="0"/>
        </w:numPr>
        <w:ind w:firstLine="720"/>
        <w:jc w:val="both"/>
        <w:outlineLvl w:val="0"/>
        <w:rPr/>
      </w:pPr>
      <w:r>
        <w:rPr>
          <w:i/>
          <w:sz w:val="20"/>
          <w:szCs w:val="20"/>
          <w:u w:val="single"/>
          <w:lang w:val="ru-RU"/>
        </w:rPr>
        <w:t>Защита на основните лични права</w:t>
      </w:r>
      <w:r>
        <w:rPr>
          <w:i/>
          <w:sz w:val="20"/>
          <w:szCs w:val="20"/>
          <w:lang w:val="ru-RU"/>
        </w:rPr>
        <w:t xml:space="preserve"> </w:t>
      </w:r>
    </w:p>
    <w:p>
      <w:pPr>
        <w:pStyle w:val="Normal"/>
        <w:ind w:firstLine="720"/>
        <w:jc w:val="both"/>
        <w:rPr>
          <w:sz w:val="20"/>
          <w:szCs w:val="20"/>
          <w:lang w:val="bg-BG"/>
        </w:rPr>
      </w:pPr>
      <w:r>
        <w:rPr>
          <w:i/>
          <w:sz w:val="20"/>
          <w:szCs w:val="20"/>
          <w:lang w:val="ru-RU"/>
        </w:rPr>
        <w:t>Правото на живот</w:t>
      </w:r>
      <w:r>
        <w:rPr>
          <w:sz w:val="20"/>
          <w:szCs w:val="20"/>
          <w:lang w:val="ru-RU"/>
        </w:rPr>
        <w:t xml:space="preserve"> е закрепено още в Международният пакт за гражданските и политическите права (чл. 6) и в Европейската конвенция за защита на правата на човека и основните свободи (чл. 2). Правото на живот е защитено срещу държавата чрез премахване на смъртното наказание. </w:t>
      </w:r>
      <w:r>
        <w:rPr>
          <w:sz w:val="20"/>
          <w:szCs w:val="20"/>
        </w:rPr>
        <w:t xml:space="preserve">У нас това стана с измененията на в НК през 1998 г., които напълно изсключиха смъртното наказание от наказателноправната ни система. </w:t>
      </w:r>
      <w:r>
        <w:rPr>
          <w:sz w:val="20"/>
          <w:szCs w:val="20"/>
          <w:lang w:val="ru-RU"/>
        </w:rPr>
        <w:t>В редица държави смъртното наказание продължава да се прилага</w:t>
      </w:r>
      <w:r>
        <w:rPr>
          <w:sz w:val="20"/>
          <w:szCs w:val="20"/>
          <w:lang w:val="bg-BG"/>
        </w:rPr>
        <w:t xml:space="preserve"> </w:t>
      </w:r>
      <w:r>
        <w:rPr>
          <w:sz w:val="20"/>
          <w:szCs w:val="20"/>
          <w:lang w:val="ru-RU"/>
        </w:rPr>
        <w:t xml:space="preserve">(например в голяма част от щатите на САЩ). Срещу посегателството върху живота си от страна на другите граждани човекът е защитен чрез сурови наказателни мерки - </w:t>
      </w:r>
      <w:r>
        <w:rPr>
          <w:sz w:val="20"/>
          <w:szCs w:val="20"/>
        </w:rPr>
        <w:t xml:space="preserve">лишаване от свобода </w:t>
      </w:r>
      <w:r>
        <w:rPr>
          <w:sz w:val="20"/>
          <w:szCs w:val="20"/>
          <w:lang w:val="bg-BG"/>
        </w:rPr>
        <w:t>за определен период от време</w:t>
      </w:r>
      <w:r>
        <w:rPr>
          <w:sz w:val="20"/>
          <w:szCs w:val="20"/>
        </w:rPr>
        <w:t xml:space="preserve">, доживотен затвор и доживотен затвор без замяна. </w:t>
      </w:r>
    </w:p>
    <w:p>
      <w:pPr>
        <w:pStyle w:val="Normal"/>
        <w:numPr>
          <w:ilvl w:val="0"/>
          <w:numId w:val="0"/>
        </w:numPr>
        <w:ind w:firstLine="720"/>
        <w:jc w:val="both"/>
        <w:outlineLvl w:val="0"/>
        <w:rPr>
          <w:i/>
          <w:i/>
          <w:sz w:val="20"/>
          <w:szCs w:val="20"/>
          <w:u w:val="single"/>
          <w:lang w:val="bg-BG"/>
        </w:rPr>
      </w:pPr>
      <w:r>
        <w:rPr>
          <w:i/>
          <w:sz w:val="20"/>
          <w:szCs w:val="20"/>
          <w:u w:val="single"/>
          <w:lang w:val="bg-BG"/>
        </w:rPr>
        <w:t>Правото на лична свобода и неприкосновеност</w:t>
      </w:r>
    </w:p>
    <w:p>
      <w:pPr>
        <w:pStyle w:val="Normal"/>
        <w:ind w:firstLine="720"/>
        <w:jc w:val="both"/>
        <w:rPr>
          <w:sz w:val="20"/>
          <w:szCs w:val="20"/>
          <w:lang w:val="bg-BG"/>
        </w:rPr>
      </w:pPr>
      <w:r>
        <w:rPr>
          <w:sz w:val="20"/>
          <w:szCs w:val="20"/>
          <w:lang w:val="bg-BG"/>
        </w:rPr>
        <w:t xml:space="preserve">Правата, предмет на разпоредбата на чл. 30 от Конституцията, са закрепени в Международният пакт за гражданските и политическите права (чл. 9) и в Европейската конвенция за защита правата на човека и основните свободи (чл. 5). Правото на лична свобода и неприкосновеност има своите законови определени граници.При определени от закона условия гражданите могат да бъдат задържани, т.е. да бъдат лишени от лична свобода. Задържането е възможно най – напред като предварително задържане за престъпление от общ характер. Следователят е длъжен в срок до 24 ч. да съобщи на прокурора за задържането, а прокурорът от своя страна е длъжен веднага да се произнесе по него. Задържането е възможно по - нататък и като мярка за неотклонение. Мярката „ задържане под стража”, общият смисъл на която е да осигури явяването на обвиняемия пред съда и да изключи възможността той да извърши друго престъпление. </w:t>
      </w:r>
    </w:p>
    <w:p>
      <w:pPr>
        <w:pStyle w:val="Normal"/>
        <w:ind w:firstLine="720"/>
        <w:jc w:val="both"/>
        <w:rPr>
          <w:sz w:val="20"/>
          <w:szCs w:val="20"/>
          <w:lang w:val="bg-BG"/>
        </w:rPr>
      </w:pPr>
      <w:r>
        <w:rPr>
          <w:sz w:val="20"/>
          <w:szCs w:val="20"/>
          <w:lang w:val="bg-BG"/>
        </w:rPr>
        <w:t xml:space="preserve">Форма на задържането е и домашният арест, постановяван като мярка за неотклонение. Тази мярка се състои в забраната обвиняемият да напуска жилището си без разрешение на съответният орган. Задържането е възможно и като изпълнение на наказателната мярка „ лишаване от свобода”, респ. „затвор” по НК. Лишаването от свобода е от 3 месеца до 20 години, респ. до 30 години, както и доживотен затвор със замяна и доживотен затвор без замяна. Задържаният може да обжалва пред съда законноста на задържането. Съдът се произнася незабавно. </w:t>
      </w:r>
    </w:p>
    <w:p>
      <w:pPr>
        <w:pStyle w:val="Normal"/>
        <w:ind w:firstLine="720"/>
        <w:jc w:val="both"/>
        <w:rPr>
          <w:sz w:val="20"/>
          <w:szCs w:val="20"/>
          <w:lang w:val="bg-BG"/>
        </w:rPr>
      </w:pPr>
      <w:r>
        <w:rPr>
          <w:sz w:val="20"/>
          <w:szCs w:val="20"/>
          <w:lang w:val="bg-BG"/>
        </w:rPr>
        <w:t>- Административни принудителни мерки се прилагат единствено по силата на закона.</w:t>
      </w:r>
    </w:p>
    <w:p>
      <w:pPr>
        <w:pStyle w:val="Normal"/>
        <w:ind w:firstLine="720"/>
        <w:jc w:val="both"/>
        <w:rPr>
          <w:sz w:val="20"/>
          <w:szCs w:val="20"/>
          <w:lang w:val="bg-BG"/>
        </w:rPr>
      </w:pPr>
      <w:r>
        <w:rPr>
          <w:sz w:val="20"/>
          <w:szCs w:val="20"/>
          <w:lang w:val="bg-BG"/>
        </w:rPr>
        <w:t xml:space="preserve">- Възможни е прилагането на медицински принудителни мерки. Наказателният кодекс предвижда налагането на такива мерки спрямо лицата, извършили обществено опасно деяние в състояние на невменяемост или изпаднало в такова състояние преди постановяване на присъдата или по време на изтърпяване на наказанието (чл. 86 от НК). Те се свеждат до лечението (принудително) на лицето. </w:t>
      </w:r>
    </w:p>
    <w:p>
      <w:pPr>
        <w:pStyle w:val="Normal"/>
        <w:ind w:firstLine="720"/>
        <w:jc w:val="both"/>
        <w:rPr>
          <w:sz w:val="20"/>
          <w:szCs w:val="20"/>
          <w:lang w:val="bg-BG"/>
        </w:rPr>
      </w:pPr>
      <w:r>
        <w:rPr>
          <w:sz w:val="20"/>
          <w:szCs w:val="20"/>
          <w:lang w:val="bg-BG"/>
        </w:rPr>
        <w:t>Определена форма на посегателство върху неприкосновеността на личността са освидетелстването (оглед на лице), обискът и други подобни действия. Те са възможни само при условията и по реда определени със закон. Лицата, чиито права и законни интереси са засегнати, могат да обжалват съответните действия.</w:t>
      </w:r>
    </w:p>
    <w:p>
      <w:pPr>
        <w:pStyle w:val="Normal"/>
        <w:ind w:firstLine="720"/>
        <w:jc w:val="both"/>
        <w:rPr/>
      </w:pPr>
      <w:r>
        <w:rPr>
          <w:i/>
          <w:sz w:val="20"/>
          <w:szCs w:val="20"/>
          <w:u w:val="single"/>
          <w:lang w:val="bg-BG"/>
        </w:rPr>
        <w:t>Правото на защита.</w:t>
      </w:r>
      <w:r>
        <w:rPr>
          <w:sz w:val="20"/>
          <w:szCs w:val="20"/>
          <w:lang w:val="bg-BG"/>
        </w:rPr>
        <w:t xml:space="preserve"> Конституцията въвежда в самостоятелно основно право и правото на защита. Възниква още в момента на задържането или на привличането на лицето като обвиняем. Органът на досъдебното разследване е длъжен да уведоми задържаният (обвиняемият) за правото му на защитник, да му осигури връзка със защитника и да не предприема никакви действия</w:t>
      </w:r>
      <w:r>
        <w:rPr>
          <w:sz w:val="20"/>
          <w:szCs w:val="20"/>
          <w:lang w:val="ru-RU"/>
        </w:rPr>
        <w:t>, докато не изпълни това свое задължение</w:t>
      </w:r>
      <w:r>
        <w:rPr>
          <w:sz w:val="20"/>
          <w:szCs w:val="20"/>
          <w:lang w:val="bg-BG"/>
        </w:rPr>
        <w:t xml:space="preserve"> </w:t>
      </w:r>
    </w:p>
    <w:p>
      <w:pPr>
        <w:pStyle w:val="Normal"/>
        <w:ind w:firstLine="720"/>
        <w:jc w:val="both"/>
        <w:rPr/>
      </w:pPr>
      <w:r>
        <w:rPr>
          <w:sz w:val="20"/>
          <w:szCs w:val="20"/>
          <w:lang w:val="bg-BG"/>
        </w:rPr>
        <w:t>Защита може да се осъществява лично от обвиняемия и/ или от други лица. Защитник може да бъде лице, което упражнява адвокатска професия или е съпруг (съпруга), низходящ или възходящ на обвиняемия. В някои случаи участието на защитник в наказателното производство е задължително. В тези случаи съдът назначава за защитник лице, което упражнява адвокатска професия. Защитникът има право да се среща насаме с обвиняемият, да присъства на всички действия по разследването, да прави искания, бележки, възражения, да обжалва актове на съда и на органите на досъдебно разследване, които накърняват правата и законните интереси на обвиняемият</w:t>
      </w:r>
      <w:r>
        <w:rPr>
          <w:sz w:val="20"/>
          <w:szCs w:val="20"/>
          <w:lang w:val="ru-RU"/>
        </w:rPr>
        <w:t xml:space="preserve">. Тайната на съобщенията между адвоката и неговия подзащитен е според Конституцията, ''неприкосновена''. Нарушаването на </w:t>
      </w:r>
      <w:r>
        <w:rPr>
          <w:i/>
          <w:sz w:val="20"/>
          <w:szCs w:val="20"/>
          <w:u w:val="single"/>
          <w:lang w:val="ru-RU"/>
        </w:rPr>
        <w:t>правото на защита</w:t>
      </w:r>
      <w:r>
        <w:rPr>
          <w:sz w:val="20"/>
          <w:szCs w:val="20"/>
          <w:lang w:val="ru-RU"/>
        </w:rPr>
        <w:t xml:space="preserve"> съставлява съществено нарушение на процесуалните правила и е достатъчно основание за отмяна на съответната осъдителна присъда.</w:t>
      </w:r>
    </w:p>
    <w:p>
      <w:pPr>
        <w:pStyle w:val="Normal"/>
        <w:numPr>
          <w:ilvl w:val="0"/>
          <w:numId w:val="0"/>
        </w:numPr>
        <w:ind w:firstLine="720"/>
        <w:jc w:val="both"/>
        <w:outlineLvl w:val="0"/>
        <w:rPr>
          <w:i/>
          <w:i/>
          <w:sz w:val="20"/>
          <w:szCs w:val="20"/>
          <w:u w:val="single"/>
          <w:lang w:val="ru-RU"/>
        </w:rPr>
      </w:pPr>
      <w:r>
        <w:rPr>
          <w:i/>
          <w:sz w:val="20"/>
          <w:szCs w:val="20"/>
          <w:u w:val="single"/>
          <w:lang w:val="ru-RU"/>
        </w:rPr>
        <w:t xml:space="preserve">Правото на неприкосновеност на личния живот </w:t>
      </w:r>
    </w:p>
    <w:p>
      <w:pPr>
        <w:pStyle w:val="Normal"/>
        <w:ind w:firstLine="720"/>
        <w:jc w:val="both"/>
        <w:rPr/>
      </w:pPr>
      <w:r>
        <w:rPr>
          <w:i/>
          <w:sz w:val="20"/>
          <w:szCs w:val="20"/>
          <w:u w:val="single"/>
          <w:lang w:val="ru-RU"/>
        </w:rPr>
        <w:t>Личният живот</w:t>
      </w:r>
      <w:r>
        <w:rPr>
          <w:sz w:val="20"/>
          <w:szCs w:val="20"/>
          <w:lang w:val="ru-RU"/>
        </w:rPr>
        <w:t xml:space="preserve"> на гражданите е неприкосновен. Определена намеса в личния живот на гражданите е все пак неизбежна. Под защита е поставен не само непосредствено личният живот на гражданите, но и техният семеен живот. Посегателствата срещу честта, достойнството и доброто име на гражданите, осъществени чрез обида и клевета, се наказват от Наказателният кодекс (чл. 146 – 148-а от НК).</w:t>
      </w:r>
    </w:p>
    <w:p>
      <w:pPr>
        <w:pStyle w:val="Normal"/>
        <w:ind w:firstLine="720"/>
        <w:jc w:val="both"/>
        <w:rPr/>
      </w:pPr>
      <w:r>
        <w:rPr>
          <w:sz w:val="20"/>
          <w:szCs w:val="20"/>
          <w:lang w:val="ru-RU"/>
        </w:rPr>
        <w:t>- В защита на личните данни - 2001 г. Закон за защита на личните данни. Конституцията изрично забранява гражданите да бъдат следени, фотографирани, филмирани, записани или подлагани на други такива действия.</w:t>
      </w:r>
      <w:r>
        <w:rPr>
          <w:sz w:val="20"/>
          <w:szCs w:val="20"/>
          <w:lang w:val="bg-BG"/>
        </w:rPr>
        <w:t xml:space="preserve">, но това трябва да става само въз основа на закона и по реда, предвиден в закона. Законът за специалните разузнавателни средства допуска следенето на гражданите в различните му форми чрез наблюдение, подслушване, проследяване, проникване, белязване и проверка на кореспонденцията с разрешение на съдебната власт и писмено разпореждане на министърът на вътрешните работи  за прилагане на специални разузнавателни средства.Наблюдение на лица се допуска и по Закона за МВР. </w:t>
      </w:r>
    </w:p>
    <w:p>
      <w:pPr>
        <w:pStyle w:val="Normal"/>
        <w:jc w:val="both"/>
        <w:rPr>
          <w:sz w:val="20"/>
          <w:szCs w:val="20"/>
          <w:lang w:val="bg-BG"/>
        </w:rPr>
      </w:pPr>
      <w:r>
        <w:rPr>
          <w:sz w:val="20"/>
          <w:szCs w:val="20"/>
          <w:lang w:val="bg-BG"/>
        </w:rPr>
      </w:r>
    </w:p>
    <w:p>
      <w:pPr>
        <w:pStyle w:val="Normal"/>
        <w:numPr>
          <w:ilvl w:val="0"/>
          <w:numId w:val="0"/>
        </w:numPr>
        <w:ind w:firstLine="720"/>
        <w:jc w:val="both"/>
        <w:outlineLvl w:val="0"/>
        <w:rPr>
          <w:i/>
          <w:i/>
          <w:sz w:val="20"/>
          <w:szCs w:val="20"/>
          <w:u w:val="single"/>
          <w:lang w:val="bg-BG"/>
        </w:rPr>
      </w:pPr>
      <w:r>
        <w:rPr>
          <w:i/>
          <w:sz w:val="20"/>
          <w:szCs w:val="20"/>
          <w:u w:val="single"/>
          <w:lang w:val="bg-BG"/>
        </w:rPr>
        <w:t>Правото на неприкосновеност на жилището</w:t>
      </w:r>
    </w:p>
    <w:p>
      <w:pPr>
        <w:pStyle w:val="Normal"/>
        <w:ind w:firstLine="720"/>
        <w:jc w:val="both"/>
        <w:rPr>
          <w:sz w:val="20"/>
          <w:szCs w:val="20"/>
          <w:lang w:val="ru-RU"/>
        </w:rPr>
      </w:pPr>
      <w:r>
        <w:rPr>
          <w:sz w:val="20"/>
          <w:szCs w:val="20"/>
          <w:lang w:val="bg-BG"/>
        </w:rPr>
        <w:t xml:space="preserve">Неприкосновеността на жилището е категорично защитена и от Европейската конвенция за защита правата на човека и основните свободи. В чуждо жилище може да се влезе и остане: с разрешение на съдебната власт; когато трябва да се предотврати непосредствено предстоящо или започнало престъпление; за залавяне на извършителя на престъпление; </w:t>
      </w:r>
      <w:r>
        <w:rPr>
          <w:sz w:val="20"/>
          <w:szCs w:val="20"/>
          <w:lang w:val="ru-RU"/>
        </w:rPr>
        <w:t>при крайна необходимост;</w:t>
      </w:r>
      <w:r>
        <w:rPr>
          <w:sz w:val="20"/>
          <w:szCs w:val="20"/>
        </w:rPr>
        <w:t>при други изрично посочени в закона случаи.</w:t>
      </w:r>
    </w:p>
    <w:p>
      <w:pPr>
        <w:pStyle w:val="Normal"/>
        <w:ind w:firstLine="720"/>
        <w:jc w:val="both"/>
        <w:rPr>
          <w:sz w:val="20"/>
          <w:szCs w:val="20"/>
          <w:lang w:val="ru-RU"/>
        </w:rPr>
      </w:pPr>
      <w:r>
        <w:rPr>
          <w:sz w:val="20"/>
          <w:szCs w:val="20"/>
          <w:lang w:val="ru-RU"/>
        </w:rPr>
        <w:t>Влизането и оставането в жилището без съгласие на неговият обитател е допустимо по НПК – за извършване на претърсване. Влизането и оставането в жилището без съгласие на неговият обитател е възможно и по Закона на МВР.</w:t>
      </w:r>
    </w:p>
    <w:p>
      <w:pPr>
        <w:pStyle w:val="Normal"/>
        <w:ind w:firstLine="720"/>
        <w:jc w:val="both"/>
        <w:rPr/>
      </w:pPr>
      <w:r>
        <w:rPr>
          <w:sz w:val="20"/>
          <w:szCs w:val="20"/>
          <w:lang w:val="ru-RU"/>
        </w:rPr>
        <w:t>Защитата срещу посегателства върху неприкосновеността на жилището се осъществява по общият ред.</w:t>
      </w:r>
      <w:r>
        <w:rPr>
          <w:sz w:val="20"/>
          <w:szCs w:val="20"/>
          <w:lang w:val="bg-BG"/>
        </w:rPr>
        <w:t xml:space="preserve"> Съгласно чл. 170, който влезе в чуждо жилище, като употреби за това сила, заплашване, хитрост, ловкост, злоупотреба с власт или специални технически средства, се наказва с лишаване от свобода.</w:t>
      </w:r>
    </w:p>
    <w:p>
      <w:pPr>
        <w:pStyle w:val="Normal"/>
        <w:numPr>
          <w:ilvl w:val="0"/>
          <w:numId w:val="0"/>
        </w:numPr>
        <w:ind w:firstLine="720"/>
        <w:jc w:val="both"/>
        <w:outlineLvl w:val="0"/>
        <w:rPr>
          <w:sz w:val="20"/>
          <w:szCs w:val="20"/>
          <w:lang w:val="bg-BG"/>
        </w:rPr>
      </w:pPr>
      <w:r>
        <w:rPr>
          <w:i/>
          <w:sz w:val="20"/>
          <w:szCs w:val="20"/>
          <w:u w:val="single"/>
          <w:lang w:val="bg-BG"/>
        </w:rPr>
        <w:t>Правото на неприкосновеност на кореспонденцията</w:t>
      </w:r>
    </w:p>
    <w:p>
      <w:pPr>
        <w:pStyle w:val="Normal"/>
        <w:ind w:firstLine="720"/>
        <w:jc w:val="both"/>
        <w:rPr>
          <w:sz w:val="20"/>
          <w:szCs w:val="20"/>
          <w:lang w:val="bg-BG"/>
        </w:rPr>
      </w:pPr>
      <w:r>
        <w:rPr>
          <w:sz w:val="20"/>
          <w:szCs w:val="20"/>
          <w:lang w:val="bg-BG"/>
        </w:rPr>
        <w:t>Тайната на кореспонденцията е защитена от Международният пакт за гражданските и политически права и Европейската конвенция за защита правата на човека и основните свободи. Тя е защитена и от текущото ни законодателство. Тайната на кореспонденцията е и наказателноправно защитена. Текстът от НК предвижда лишаване от свобода за онези, които по посочения в него начин нарушават тайната на кореспонденцията. Чл. 139 от НПК предвижда възможността да бъде задържана и изземвана кореспонденция, когато това се налага за разкриване или предотвратяване на тежки престъпления. В досъдебното производство разрешението за това се дава от съдията при съответния първоинстанционен съд, а в съдебното производство – от съда, който разглежда делото. Възможност за проверка на чуждата кореспонденция се съдържа и в Закона за специалните разузнавателни средства (чл.10). Законът за пощенските услуги допуска в определени случаи да се отварят чужди пощенски пратки.</w:t>
      </w:r>
    </w:p>
    <w:p>
      <w:pPr>
        <w:pStyle w:val="Normal"/>
        <w:numPr>
          <w:ilvl w:val="0"/>
          <w:numId w:val="0"/>
        </w:numPr>
        <w:ind w:firstLine="720"/>
        <w:jc w:val="both"/>
        <w:outlineLvl w:val="0"/>
        <w:rPr>
          <w:i/>
          <w:i/>
          <w:sz w:val="20"/>
          <w:szCs w:val="20"/>
          <w:u w:val="single"/>
          <w:lang w:val="bg-BG"/>
        </w:rPr>
      </w:pPr>
      <w:r>
        <w:rPr>
          <w:i/>
          <w:sz w:val="20"/>
          <w:szCs w:val="20"/>
          <w:u w:val="single"/>
          <w:lang w:val="bg-BG"/>
        </w:rPr>
        <w:t>Правото на достойнство и на хуманно отношение</w:t>
      </w:r>
    </w:p>
    <w:p>
      <w:pPr>
        <w:pStyle w:val="Normal"/>
        <w:ind w:firstLine="720"/>
        <w:jc w:val="both"/>
        <w:rPr>
          <w:sz w:val="20"/>
          <w:szCs w:val="20"/>
          <w:lang w:val="bg-BG"/>
        </w:rPr>
      </w:pPr>
      <w:r>
        <w:rPr>
          <w:sz w:val="20"/>
          <w:szCs w:val="20"/>
          <w:lang w:val="bg-BG"/>
        </w:rPr>
        <w:t>Отношение към това имат и Международният пакт за гражданските и политически права, Европейската конвенция за защита правата на човека и основните свободи, Конвенция против изтезанията и други форми на жестоко, нечовешко или унизително отнасяне на наказание. Конституцията, водена от една висока представа за човешкото достойнство, забранява използването на мъчения, на жестоко или безчовешко отношение към човека. Това включва:</w:t>
      </w:r>
    </w:p>
    <w:p>
      <w:pPr>
        <w:pStyle w:val="Normal"/>
        <w:ind w:firstLine="720"/>
        <w:jc w:val="both"/>
        <w:rPr>
          <w:sz w:val="20"/>
          <w:szCs w:val="20"/>
          <w:lang w:val="bg-BG"/>
        </w:rPr>
      </w:pPr>
      <w:r>
        <w:rPr>
          <w:sz w:val="20"/>
          <w:szCs w:val="20"/>
          <w:lang w:val="bg-BG"/>
        </w:rPr>
        <w:t>-забрана за използване на насилствени средства за получаване на признание от подсъдим;</w:t>
      </w:r>
    </w:p>
    <w:p>
      <w:pPr>
        <w:pStyle w:val="Normal"/>
        <w:ind w:firstLine="720"/>
        <w:jc w:val="both"/>
        <w:rPr>
          <w:sz w:val="20"/>
          <w:szCs w:val="20"/>
          <w:lang w:val="bg-BG"/>
        </w:rPr>
      </w:pPr>
      <w:r>
        <w:rPr>
          <w:sz w:val="20"/>
          <w:szCs w:val="20"/>
          <w:lang w:val="bg-BG"/>
        </w:rPr>
        <w:t>- забрана за насилствена асимилация.-</w:t>
      </w:r>
    </w:p>
    <w:p>
      <w:pPr>
        <w:pStyle w:val="Normal"/>
        <w:ind w:firstLine="720"/>
        <w:jc w:val="both"/>
        <w:rPr>
          <w:sz w:val="20"/>
          <w:szCs w:val="20"/>
          <w:lang w:val="bg-BG"/>
        </w:rPr>
      </w:pPr>
      <w:r>
        <w:rPr>
          <w:sz w:val="20"/>
          <w:szCs w:val="20"/>
          <w:lang w:val="bg-BG"/>
        </w:rPr>
        <w:t xml:space="preserve">-забрана за подлагане на медицински, научни или други опити без съгласие на конкретното лице. </w:t>
      </w:r>
    </w:p>
    <w:p>
      <w:pPr>
        <w:pStyle w:val="Normal"/>
        <w:numPr>
          <w:ilvl w:val="0"/>
          <w:numId w:val="0"/>
        </w:numPr>
        <w:ind w:firstLine="720"/>
        <w:jc w:val="both"/>
        <w:outlineLvl w:val="0"/>
        <w:rPr>
          <w:i/>
          <w:i/>
          <w:sz w:val="20"/>
          <w:szCs w:val="20"/>
          <w:u w:val="single"/>
          <w:lang w:val="bg-BG"/>
        </w:rPr>
      </w:pPr>
      <w:r>
        <w:rPr>
          <w:i/>
          <w:sz w:val="20"/>
          <w:szCs w:val="20"/>
          <w:u w:val="single"/>
          <w:lang w:val="bg-BG"/>
        </w:rPr>
        <w:t>Правото на справедлив съдебен процес</w:t>
      </w:r>
    </w:p>
    <w:p>
      <w:pPr>
        <w:pStyle w:val="Normal"/>
        <w:ind w:firstLine="720"/>
        <w:jc w:val="both"/>
        <w:rPr>
          <w:sz w:val="20"/>
          <w:szCs w:val="20"/>
          <w:lang w:val="bg-BG"/>
        </w:rPr>
      </w:pPr>
      <w:r>
        <w:rPr>
          <w:sz w:val="20"/>
          <w:szCs w:val="20"/>
          <w:lang w:val="bg-BG"/>
        </w:rPr>
        <w:t xml:space="preserve">В Международният пакт за гражданските и политическите права и Европейската конвенция за защита правата на човека и основните свободи и в нормите на Наказателнопроцесуалния кодекс и на някои други законодателни актове. Разпоредбите на НПК са насочени най – напред към приключване на наказателното производство в разумни срокове. Установените срокове за съжаление не всякога се спазват. Когато намери, че наказателното производство неоправдано се бави, подсъдимият може да подаде жалба срещу бавното производство. Наказателното производство е подчинено и на някои съществени общи правила – принципи и презумпции, установени в защита на подсъдимия. Преди всичко тук действа принципът, че никой не може да бъде осъден единствено въз основа на направени от него самопризнания. Няма ли други доказателства, самопризнанието остава без всякаква правна стойност. Наказателното производство е подчинено и на презумпцията, че обвиняемият е невинен до установяване на противното с влязла в сила присъда. </w:t>
      </w:r>
    </w:p>
    <w:p>
      <w:pPr>
        <w:pStyle w:val="Normal"/>
        <w:numPr>
          <w:ilvl w:val="0"/>
          <w:numId w:val="0"/>
        </w:numPr>
        <w:ind w:firstLine="720"/>
        <w:jc w:val="both"/>
        <w:outlineLvl w:val="0"/>
        <w:rPr>
          <w:i/>
          <w:i/>
          <w:sz w:val="20"/>
          <w:szCs w:val="20"/>
          <w:u w:val="single"/>
          <w:lang w:val="bg-BG"/>
        </w:rPr>
      </w:pPr>
      <w:r>
        <w:rPr>
          <w:i/>
          <w:sz w:val="20"/>
          <w:szCs w:val="20"/>
          <w:u w:val="single"/>
          <w:lang w:val="bg-BG"/>
        </w:rPr>
        <w:t>Правото на избор на местожителство и на предвижване</w:t>
      </w:r>
    </w:p>
    <w:p>
      <w:pPr>
        <w:pStyle w:val="Normal"/>
        <w:ind w:firstLine="720"/>
        <w:jc w:val="both"/>
        <w:rPr>
          <w:sz w:val="20"/>
          <w:szCs w:val="20"/>
          <w:lang w:val="bg-BG"/>
        </w:rPr>
      </w:pPr>
      <w:r>
        <w:rPr>
          <w:sz w:val="20"/>
          <w:szCs w:val="20"/>
          <w:lang w:val="bg-BG"/>
        </w:rPr>
        <w:t>Същото това право е признато в Международният пакт за гражданските и политическите права. Правото по  Конституцията се ползва широко от гражданите. В някои законодателно предвидени случаи това право може да бъде ограничено. Ограничения са предвидени най- напред в Наказателнопроцесуалния кодекс - прокурорът може да забрани на обвиняемият – независимо от това дали е български гражданин или чужденец – да напуска без негово разрешение пределите на страната. Ако обвиняемият направи искане да напусне страната, прокурорът е длъжен да се произнесе по него в тридневен срок. Отказът му подлежи на обжалване пред съответният първоинстанционен съд. Съдът се произнася незабавно с определение, което не подлежи на обжалване. По закона за българските документи за самоличност всеки български гражданин може да напуска страната и да се завръща в нея. Правото на българските граждани да напускат страната може да бъде ограничено само в случаите, предвидени със закон, когато е необходимо да се защити националната сигурност или общественият ред, здравето на гражданите или правата и свободите на други граждани. При никакви обстоятелства обаче не може да бъде ограничено правото на българските граждани да се завърнат в страната.</w:t>
      </w:r>
    </w:p>
    <w:p>
      <w:pPr>
        <w:pStyle w:val="Normal"/>
        <w:ind w:firstLine="720"/>
        <w:jc w:val="both"/>
        <w:rPr>
          <w:sz w:val="20"/>
          <w:szCs w:val="20"/>
          <w:lang w:val="bg-BG"/>
        </w:rPr>
      </w:pPr>
      <w:r>
        <w:rPr>
          <w:sz w:val="20"/>
          <w:szCs w:val="20"/>
          <w:lang w:val="bg-BG"/>
        </w:rPr>
        <w:t>Българските граждани не могат да бъдат екстрадирани, т.е предавани на друга държава и експулсирани, т.е изгонвани.</w:t>
      </w:r>
    </w:p>
    <w:p>
      <w:pPr>
        <w:pStyle w:val="Normal"/>
        <w:ind w:firstLine="720"/>
        <w:jc w:val="both"/>
        <w:rPr>
          <w:i/>
          <w:i/>
          <w:sz w:val="20"/>
          <w:szCs w:val="20"/>
          <w:lang w:val="bg-BG"/>
        </w:rPr>
      </w:pPr>
      <w:r>
        <w:rPr>
          <w:i/>
          <w:sz w:val="20"/>
          <w:szCs w:val="20"/>
          <w:lang w:val="bg-BG"/>
        </w:rPr>
        <w:t>Свобода на съвестта, на мисълта, на избор и вероизповедание, както и правото на религиозни или атеистични възгледи</w:t>
      </w:r>
    </w:p>
    <w:p>
      <w:pPr>
        <w:pStyle w:val="Normal"/>
        <w:ind w:firstLine="720"/>
        <w:jc w:val="both"/>
        <w:rPr>
          <w:sz w:val="20"/>
          <w:szCs w:val="20"/>
          <w:lang w:val="bg-BG"/>
        </w:rPr>
      </w:pPr>
      <w:r>
        <w:rPr>
          <w:sz w:val="20"/>
          <w:szCs w:val="20"/>
          <w:lang w:val="bg-BG"/>
        </w:rPr>
        <w:t>Тези свободите са предмет Конституцията и на Международния пакт за гражданските и политическите права и Европейската конвенция за защита правата на човека и основните свободи.</w:t>
      </w:r>
    </w:p>
    <w:p>
      <w:pPr>
        <w:pStyle w:val="Normal"/>
        <w:ind w:firstLine="720"/>
        <w:jc w:val="both"/>
        <w:rPr/>
      </w:pPr>
      <w:r>
        <w:rPr>
          <w:sz w:val="20"/>
          <w:szCs w:val="20"/>
          <w:lang w:val="bg-BG"/>
        </w:rPr>
        <w:t>Свободата на съвестта е свободата да се вярва или да не се вярва в бога. Свободата на мисълта</w:t>
      </w:r>
      <w:r>
        <w:rPr>
          <w:b/>
          <w:sz w:val="20"/>
          <w:szCs w:val="20"/>
          <w:lang w:val="bg-BG"/>
        </w:rPr>
        <w:t xml:space="preserve"> </w:t>
      </w:r>
      <w:r>
        <w:rPr>
          <w:sz w:val="20"/>
          <w:szCs w:val="20"/>
          <w:lang w:val="bg-BG"/>
        </w:rPr>
        <w:t>е по – обща свобода. Свободата на изповеданията е свободата на вярващите да се организират в съответни религиозни общности.  Поради самото си естество свободата на мисълта не би могла да бъде ограничавана. Свободата на съвестта</w:t>
      </w:r>
      <w:r>
        <w:rPr>
          <w:b/>
          <w:sz w:val="20"/>
          <w:szCs w:val="20"/>
          <w:lang w:val="bg-BG"/>
        </w:rPr>
        <w:t xml:space="preserve"> </w:t>
      </w:r>
      <w:r>
        <w:rPr>
          <w:sz w:val="20"/>
          <w:szCs w:val="20"/>
          <w:lang w:val="bg-BG"/>
        </w:rPr>
        <w:t>обаче, както и свободата на вероизповеданията, биха могли да бъдат ограничавани. С определено морално предимство се ползва Българската православна църква – църквата на източноправославното вероизповедание, което в Конституцията (чл. 13, ал. 3) е определено като „традиционно в Република България”.</w:t>
      </w:r>
    </w:p>
    <w:p>
      <w:pPr>
        <w:pStyle w:val="Normal"/>
        <w:ind w:firstLine="720"/>
        <w:jc w:val="both"/>
        <w:rPr>
          <w:sz w:val="20"/>
          <w:szCs w:val="20"/>
          <w:lang w:val="bg-BG"/>
        </w:rPr>
      </w:pPr>
      <w:r>
        <w:rPr>
          <w:sz w:val="20"/>
          <w:szCs w:val="20"/>
          <w:lang w:val="bg-BG"/>
        </w:rPr>
        <w:t>Свободата на изповеданията е защитена и наказателно. В НК има глава „Престъпления против изповеданията”. Посегателства върху тази свобода се наказват и с лишаване от свобода, което може в някои случаи да стигне до три години.</w:t>
      </w:r>
    </w:p>
    <w:p>
      <w:pPr>
        <w:pStyle w:val="Normal"/>
        <w:ind w:firstLine="720"/>
        <w:jc w:val="both"/>
        <w:rPr>
          <w:i/>
          <w:i/>
          <w:sz w:val="20"/>
          <w:szCs w:val="20"/>
          <w:lang w:val="bg-BG"/>
        </w:rPr>
      </w:pPr>
      <w:r>
        <w:rPr>
          <w:i/>
          <w:sz w:val="20"/>
          <w:szCs w:val="20"/>
          <w:lang w:val="bg-BG"/>
        </w:rPr>
        <w:t>Правото да се изразява и разпространява мнение</w:t>
      </w:r>
    </w:p>
    <w:p>
      <w:pPr>
        <w:pStyle w:val="Normal"/>
        <w:ind w:firstLine="720"/>
        <w:jc w:val="both"/>
        <w:rPr>
          <w:sz w:val="20"/>
          <w:szCs w:val="20"/>
          <w:lang w:val="bg-BG"/>
        </w:rPr>
      </w:pPr>
      <w:r>
        <w:rPr>
          <w:sz w:val="20"/>
          <w:szCs w:val="20"/>
          <w:lang w:val="bg-BG"/>
        </w:rPr>
        <w:t xml:space="preserve">Свободата да се изразява мнение е защитена от Международният пакт за гражданските и политическите права и от Европейската конвенция за защита на правата на човека и основните свободи. Свободата да се изразява мнение, подобно на останалите свободи, не е абсолютна. Неизбежни са някои ограничения. Свободата на единия има своите естествени граници в свободата на другия. Недопустимо е следователно тя да се използва срещу правата и законните интереси на останалите граждани и на обществото като цяло. </w:t>
      </w:r>
    </w:p>
    <w:p>
      <w:pPr>
        <w:pStyle w:val="Normal"/>
        <w:ind w:firstLine="720"/>
        <w:jc w:val="both"/>
        <w:rPr>
          <w:i/>
          <w:i/>
          <w:sz w:val="20"/>
          <w:szCs w:val="20"/>
          <w:lang w:val="bg-BG"/>
        </w:rPr>
      </w:pPr>
      <w:r>
        <w:rPr>
          <w:i/>
          <w:sz w:val="20"/>
          <w:szCs w:val="20"/>
          <w:lang w:val="bg-BG"/>
        </w:rPr>
        <w:t>Свободата на печат и на другите средства за масово осведомяване</w:t>
      </w:r>
    </w:p>
    <w:p>
      <w:pPr>
        <w:pStyle w:val="Normal"/>
        <w:ind w:firstLine="720"/>
        <w:jc w:val="both"/>
        <w:rPr/>
      </w:pPr>
      <w:r>
        <w:rPr>
          <w:sz w:val="20"/>
          <w:szCs w:val="20"/>
          <w:lang w:val="bg-BG"/>
        </w:rPr>
        <w:t>В чл. 40, ал. 1 е регламентирано: „Не се допуска никакво ограничение на свободата на печата и на другите средства за масово осведомяване – радио и телевизия”</w:t>
      </w:r>
      <w:r>
        <w:rPr>
          <w:b/>
          <w:sz w:val="20"/>
          <w:szCs w:val="20"/>
          <w:lang w:val="bg-BG"/>
        </w:rPr>
        <w:t xml:space="preserve">. </w:t>
      </w:r>
      <w:r>
        <w:rPr>
          <w:sz w:val="20"/>
          <w:szCs w:val="20"/>
          <w:lang w:val="bg-BG"/>
        </w:rPr>
        <w:t>Конституцията създава гаранции в лицето на съдебната власт: спирането и конфискацията на печатно издание или на друг носител на информация са възможни само въз основа на акт на органите на съдебната власт.</w:t>
      </w:r>
    </w:p>
    <w:p>
      <w:pPr>
        <w:pStyle w:val="Normal"/>
        <w:ind w:firstLine="720"/>
        <w:jc w:val="both"/>
        <w:rPr>
          <w:i/>
          <w:i/>
          <w:sz w:val="20"/>
          <w:szCs w:val="20"/>
          <w:lang w:val="bg-BG"/>
        </w:rPr>
      </w:pPr>
      <w:r>
        <w:rPr>
          <w:i/>
          <w:sz w:val="20"/>
          <w:szCs w:val="20"/>
          <w:lang w:val="bg-BG"/>
        </w:rPr>
        <w:t>Защита на основните политически права – правата, чрез които гражданите осъществяват участието си в управлението на държавата и обществото. Избирателни права и правото на участие в допитване на народа</w:t>
      </w:r>
    </w:p>
    <w:p>
      <w:pPr>
        <w:pStyle w:val="Normal"/>
        <w:ind w:firstLine="720"/>
        <w:jc w:val="both"/>
        <w:rPr>
          <w:sz w:val="20"/>
          <w:szCs w:val="20"/>
          <w:lang w:val="bg-BG"/>
        </w:rPr>
      </w:pPr>
      <w:r>
        <w:rPr>
          <w:sz w:val="20"/>
          <w:szCs w:val="20"/>
          <w:lang w:val="bg-BG"/>
        </w:rPr>
        <w:t>Тези права имат своето международноправно признание в Международния пакт за гражданските и политически права и Конвенцията за защита правата на човека и основните свободи. Активното избирателно право, както и правото на участие в допитването до народа би могло да бъде нарушено още при изготвяне на списъците – избирателният списък, списъка за участие в допитването до народа. Нарушения са възможни и в процеса на гласуване – неколкократно гласуване от едно и също лице, нарушаване на тайната на гласуването и прочие. За допуснатите нарушения следва веднага да се сезира съответната избирателна комисия кмета и съответната община. Избирателните права са защитени и чрез мерки в Наказателния кодекс - който чрез насилие, измама, заплашване или по друг начин пречи на някого да осъществи избирателното си право, се наказва с лишаване от свобода до три години или с поправителен труд. Длъжностно лице на избирателната комисия, което наруши тайната на гласуването или по какъвто и да е начин преправи резултата от избори, се наказва с лишаване от свобода до три години или с поправителен труд.</w:t>
      </w:r>
    </w:p>
    <w:p>
      <w:pPr>
        <w:pStyle w:val="Normal"/>
        <w:ind w:firstLine="720"/>
        <w:jc w:val="both"/>
        <w:rPr>
          <w:i/>
          <w:i/>
          <w:sz w:val="20"/>
          <w:szCs w:val="20"/>
          <w:lang w:val="bg-BG"/>
        </w:rPr>
      </w:pPr>
      <w:r>
        <w:rPr>
          <w:i/>
          <w:sz w:val="20"/>
          <w:szCs w:val="20"/>
          <w:lang w:val="bg-BG"/>
        </w:rPr>
        <w:t>Правото на сдружаване</w:t>
      </w:r>
    </w:p>
    <w:p>
      <w:pPr>
        <w:pStyle w:val="Normal"/>
        <w:ind w:firstLine="720"/>
        <w:jc w:val="both"/>
        <w:rPr>
          <w:sz w:val="20"/>
          <w:szCs w:val="20"/>
          <w:lang w:val="bg-BG"/>
        </w:rPr>
      </w:pPr>
      <w:r>
        <w:rPr>
          <w:sz w:val="20"/>
          <w:szCs w:val="20"/>
          <w:lang w:val="bg-BG"/>
        </w:rPr>
        <w:t>Правото на сдружаване е закрепено в Международният пакт за икономическите, социалните и културните права в Конституцията: „Сдруженията на гражданите служат за задоволяване и защита на техните интереси”. Съществуват три основни вида сдружения на гражданите: политически партии, синдикални организации и обществени (неправителствени) организации с нестопанска цел.</w:t>
      </w:r>
    </w:p>
    <w:p>
      <w:pPr>
        <w:pStyle w:val="Normal"/>
        <w:ind w:firstLine="720"/>
        <w:jc w:val="both"/>
        <w:rPr>
          <w:sz w:val="20"/>
          <w:szCs w:val="20"/>
          <w:lang w:val="bg-BG"/>
        </w:rPr>
      </w:pPr>
      <w:r>
        <w:rPr>
          <w:sz w:val="20"/>
          <w:szCs w:val="20"/>
          <w:lang w:val="bg-BG"/>
        </w:rPr>
        <w:t>Политическите партии са сдружения, които съдействат за формиране и изразяване на политическата воля на гражданите. Политическите партии се подчиняват на изискванията на чл. 11 от Конституцията, където се прокламира и принципът на политически плурализъм. В отношенията си с държавата партиите са равнопоставени: нито една партия не може да се обявява или утвърждава като държавна.Недопустимо е освен това да се образуват политически партии на етническа, расова или верска основа, както и партии, които си поставят за цел насилствено завземане на държавната власт. Законът, който урежда свързаните с политическите партии въпроси, е Законът за политическите партии. Право да образуват политически партии законът предоставя на българските граждани, които притежават избирателни права. За регистрация на политическата партия се изискват подписите най – малко на 500 души, тя се извършва в Софийският градски съд. Отказът на съда да извърши исканата регистрация може да се обжалва пред Върховният касационен съд по реда на ГПК в седемдневен срок от узнаването на съответния съдебен акт. В 14-дневен срок ВКС се произнася с решение, което е окончателно. Прекратяват при саморазпускане, сливане или разделяне и по решение на Софийския градски съд, когато дейността и противоречи на Конституцията или системно нарушава изискванията на закона.</w:t>
      </w:r>
    </w:p>
    <w:p>
      <w:pPr>
        <w:pStyle w:val="Normal"/>
        <w:ind w:firstLine="720"/>
        <w:jc w:val="both"/>
        <w:rPr>
          <w:sz w:val="20"/>
          <w:szCs w:val="20"/>
          <w:lang w:val="bg-BG"/>
        </w:rPr>
      </w:pPr>
      <w:r>
        <w:rPr>
          <w:sz w:val="20"/>
          <w:szCs w:val="20"/>
          <w:lang w:val="bg-BG"/>
        </w:rPr>
        <w:t>Синдикалните организации са сдружения на хората на наемният труд, чрез които те защитават своите трудови и социални интереси. Синдикалните организации са категорично привързани към своите професионални интереси. Те нямат право да си поставят политически цели и да осъществяват дейност, присъща само на политическите партии. Синдикалните организации намират законовата си уредба в Кодекса на труда. Правото да създават синдикални организации притежават всички работници и служители, независимо от характера на тяхната месторабота и служителите в системата на Министерство на вътрешните работи. На военослужещите обаче това е отказано. Гражданите имат право да създават и юридически лица с нестопанска цел. Съгласно Закона за юридическите лица с нестопанска цел този вид юридически лица биват сдружения и фондации. Освен това те биват юридически лица с нестопанска цел за осъществяване на общественополезна дейност и юридически лица с нестопанска цел за осъществяване на дейност в частна полза. Сдруженията за осъществяване на дейност в частна полза се учредяват от най – малко 3 души, а сдруженията за осъществяване на общественополезна дейност – от най – малко 7 души. Те възникват с регистрирането им в окръжния съд по седалището на сдружението.</w:t>
      </w:r>
    </w:p>
    <w:p>
      <w:pPr>
        <w:pStyle w:val="Normal"/>
        <w:jc w:val="both"/>
        <w:rPr>
          <w:sz w:val="20"/>
          <w:szCs w:val="20"/>
          <w:lang w:val="bg-BG"/>
        </w:rPr>
      </w:pPr>
      <w:r>
        <w:rPr>
          <w:sz w:val="20"/>
          <w:szCs w:val="20"/>
          <w:lang w:val="bg-BG"/>
        </w:rPr>
        <w:t>Юридическите лица с нестопанска цел за осъществяване на общополезна дейност се регистрират и в Централния регистър при Министерство на правосъдието.</w:t>
      </w:r>
    </w:p>
    <w:p>
      <w:pPr>
        <w:pStyle w:val="Normal"/>
        <w:numPr>
          <w:ilvl w:val="0"/>
          <w:numId w:val="0"/>
        </w:numPr>
        <w:ind w:firstLine="720"/>
        <w:jc w:val="both"/>
        <w:outlineLvl w:val="0"/>
        <w:rPr>
          <w:i/>
          <w:i/>
          <w:sz w:val="20"/>
          <w:szCs w:val="20"/>
          <w:lang w:val="bg-BG"/>
        </w:rPr>
      </w:pPr>
      <w:r>
        <w:rPr>
          <w:i/>
          <w:sz w:val="20"/>
          <w:szCs w:val="20"/>
          <w:lang w:val="bg-BG"/>
        </w:rPr>
        <w:t>Правото на събрания и манифестации</w:t>
      </w:r>
    </w:p>
    <w:p>
      <w:pPr>
        <w:pStyle w:val="Normal"/>
        <w:ind w:firstLine="720"/>
        <w:jc w:val="both"/>
        <w:rPr>
          <w:sz w:val="20"/>
          <w:szCs w:val="20"/>
          <w:lang w:val="bg-BG"/>
        </w:rPr>
      </w:pPr>
      <w:r>
        <w:rPr>
          <w:sz w:val="20"/>
          <w:szCs w:val="20"/>
          <w:lang w:val="bg-BG"/>
        </w:rPr>
        <w:t xml:space="preserve">Правото на събрания и манифестации е закрепено също в Международният пакт за гражданските и политическите права в Европейската конвенция за защита правата на човека и основните свободи. Редът за организиране и провеждане на събранията и манифестациите се определя в Закона за събранията, митингите и манифестациите от 1990 г. </w:t>
      </w:r>
    </w:p>
    <w:p>
      <w:pPr>
        <w:pStyle w:val="Normal"/>
        <w:jc w:val="both"/>
        <w:rPr>
          <w:sz w:val="20"/>
          <w:szCs w:val="20"/>
          <w:lang w:val="bg-BG"/>
        </w:rPr>
      </w:pPr>
      <w:r>
        <w:rPr>
          <w:sz w:val="20"/>
          <w:szCs w:val="20"/>
          <w:lang w:val="bg-BG"/>
        </w:rPr>
        <w:t>Събранията, митингите и манифестациите могат да се провеждат по всяко време на денонощието освен във времето от 22 до 6 часа. За провеждането на събрание или митинг на открито организаторите трябва да уведомят кмета най – малко 48 часа преди това, а в неотложни случаи – в еднодневен срок. За провеждането на манифестации уведомлението трябва да стане най – малко пет дни преди провеждането и, а в неотложни случаи – най – малко два дни. Ако събранието, митингът или манифестацията ще затрудни движението или обществения ред, кметът предлага съответна промяна. В определени от закона случаи кметът може да  забрани провеждането на събранието, митинга или манифестацията. Забраната може да се обжалва пред съответния районен съд, който се произнася в петдневен срок.Решението е окончателно. Правото на събрания, митинги и манифестации е защитено с мерки по Наказателния кодекс. Съгласно НК наказва се с лишаване от свобода до две години онзи, който с насилие, измама, заплашване или по друг незаконен начин разтури или попречи да се проведе събрание, митинг или манифестация, допустими по Закона за събранията, митингите и манифестациите. Наказва се обаче и онзи, който в нарушение на Закона за събранията, митингитеи манифестациите проведе забранено събрание, митинг или манифестация. Наказанието в този случай е лишаване от свобода до една година.</w:t>
      </w:r>
    </w:p>
    <w:p>
      <w:pPr>
        <w:pStyle w:val="Normal"/>
        <w:numPr>
          <w:ilvl w:val="0"/>
          <w:numId w:val="0"/>
        </w:numPr>
        <w:ind w:firstLine="720"/>
        <w:jc w:val="both"/>
        <w:outlineLvl w:val="0"/>
        <w:rPr>
          <w:sz w:val="20"/>
          <w:szCs w:val="20"/>
          <w:lang w:val="bg-BG"/>
        </w:rPr>
      </w:pPr>
      <w:r>
        <w:rPr>
          <w:i/>
          <w:sz w:val="20"/>
          <w:szCs w:val="20"/>
          <w:lang w:val="bg-BG"/>
        </w:rPr>
        <w:t>Правото да се търси, получава и разпространява информация</w:t>
      </w:r>
    </w:p>
    <w:p>
      <w:pPr>
        <w:pStyle w:val="Normal"/>
        <w:ind w:firstLine="720"/>
        <w:jc w:val="both"/>
        <w:rPr>
          <w:sz w:val="20"/>
          <w:szCs w:val="20"/>
          <w:lang w:val="bg-BG"/>
        </w:rPr>
      </w:pPr>
      <w:r>
        <w:rPr>
          <w:sz w:val="20"/>
          <w:szCs w:val="20"/>
          <w:lang w:val="bg-BG"/>
        </w:rPr>
        <w:t>В чл. 41, ал.1 се има предвид правото на обществена информация. Разбираното по този начин право е предмет на Закона за достъп до обществена информация. Обществената информация според чл. 2 от закона е „всяка информация, свързана с обществения живот в Република България и даваща възможност на гражданите да си съставят собствено мнение отностно дейността на задължените по закона субекти.Не се допуска никакво ограничение на правото на достъп до обществената информация, освен ако тя представлява държавна или друга защитена от закона тайна. На посочените в закона основания достъпът до обществената информация може да бъде отказан. Заявителят може да обжалва пред окръжните съдилища или пред Върховния административен съд. Гражданите имат право и на информация, която обслужва техни лични законни интереси. Информацията се иска от органите, които я съхраняват. Отказът да се предостави исканата информация може да се основава единствено на съображения, свързани с държавна  или друга защитена от закона тайна, както и с доброто име на други граждани. Отказът може да се обжалва.</w:t>
      </w:r>
    </w:p>
    <w:p>
      <w:pPr>
        <w:pStyle w:val="Normal"/>
        <w:ind w:firstLine="720"/>
        <w:jc w:val="both"/>
        <w:rPr>
          <w:i/>
          <w:i/>
          <w:sz w:val="20"/>
          <w:szCs w:val="20"/>
          <w:u w:val="single"/>
          <w:lang w:val="bg-BG"/>
        </w:rPr>
      </w:pPr>
      <w:r>
        <w:rPr>
          <w:i/>
          <w:sz w:val="20"/>
          <w:szCs w:val="20"/>
          <w:u w:val="single"/>
          <w:lang w:val="bg-BG"/>
        </w:rPr>
        <w:t>Защита на основните социално – икономически и социално – културни права – правата, чрез които гражданите осъществяват участието си в създаването и ползването (разпределението) на основни материални и духовни блага</w:t>
      </w:r>
    </w:p>
    <w:p>
      <w:pPr>
        <w:pStyle w:val="Normal"/>
        <w:numPr>
          <w:ilvl w:val="0"/>
          <w:numId w:val="0"/>
        </w:numPr>
        <w:ind w:firstLine="720"/>
        <w:jc w:val="both"/>
        <w:outlineLvl w:val="0"/>
        <w:rPr>
          <w:i/>
          <w:i/>
          <w:sz w:val="20"/>
          <w:szCs w:val="20"/>
          <w:lang w:val="bg-BG"/>
        </w:rPr>
      </w:pPr>
      <w:r>
        <w:rPr>
          <w:i/>
          <w:sz w:val="20"/>
          <w:szCs w:val="20"/>
          <w:lang w:val="bg-BG"/>
        </w:rPr>
        <w:t>Правото на труд</w:t>
      </w:r>
    </w:p>
    <w:p>
      <w:pPr>
        <w:pStyle w:val="Normal"/>
        <w:ind w:firstLine="720"/>
        <w:jc w:val="both"/>
        <w:rPr>
          <w:b/>
          <w:b/>
          <w:sz w:val="20"/>
          <w:szCs w:val="20"/>
          <w:u w:val="single"/>
          <w:lang w:val="bg-BG"/>
        </w:rPr>
      </w:pPr>
      <w:r>
        <w:rPr>
          <w:sz w:val="20"/>
          <w:szCs w:val="20"/>
          <w:lang w:val="bg-BG"/>
        </w:rPr>
        <w:t>Правото на труд е закрепено също в Международният пакт за икономическите, социалните и културните права и в Европейската социална харта. В различните фази от своята реализация правото на труд има различно социално – правно битие. Във фазата до сключване на трудовия договор то не може да се смята юридически гарантирано. Никой работодател не може да бъде заставен да приеме някого на работа. Правото на труд във фазата след приключване на трудовия договор е гарантирано вече и чрез определени правни средства, предоставени от Кодекса на труда. Трудовият договор може да бъде прекратен само при посочени в самия него условия и условията посочени в Кодекса на труда. Кодексът на труда предвижда и определени форми на защита при незаконно уволнение. Съгласно КТ работникът, респективно служителят, има право да оспори законността на уволнението пред работодателя и пред съда и да иска:</w:t>
      </w:r>
    </w:p>
    <w:p>
      <w:pPr>
        <w:pStyle w:val="Normal"/>
        <w:jc w:val="both"/>
        <w:rPr>
          <w:sz w:val="20"/>
          <w:szCs w:val="20"/>
          <w:lang w:val="bg-BG"/>
        </w:rPr>
      </w:pPr>
      <w:r>
        <w:rPr>
          <w:sz w:val="20"/>
          <w:szCs w:val="20"/>
          <w:lang w:val="bg-BG"/>
        </w:rPr>
        <w:t>- признаване на уволнението за незаконно и отмяната му;</w:t>
      </w:r>
    </w:p>
    <w:p>
      <w:pPr>
        <w:pStyle w:val="Normal"/>
        <w:jc w:val="both"/>
        <w:rPr/>
      </w:pPr>
      <w:r>
        <w:rPr>
          <w:sz w:val="20"/>
          <w:szCs w:val="20"/>
          <w:lang w:val="bg-BG"/>
        </w:rPr>
        <w:t xml:space="preserve">- </w:t>
      </w:r>
      <w:r>
        <w:rPr>
          <w:sz w:val="20"/>
          <w:szCs w:val="20"/>
          <w:lang w:val="ru-RU"/>
        </w:rPr>
        <w:t>възстановяване на предишната работа;</w:t>
      </w:r>
    </w:p>
    <w:p>
      <w:pPr>
        <w:pStyle w:val="Normal"/>
        <w:jc w:val="both"/>
        <w:rPr/>
      </w:pPr>
      <w:r>
        <w:rPr>
          <w:sz w:val="20"/>
          <w:szCs w:val="20"/>
          <w:lang w:val="bg-BG"/>
        </w:rPr>
        <w:t xml:space="preserve">- </w:t>
      </w:r>
      <w:r>
        <w:rPr>
          <w:sz w:val="20"/>
          <w:szCs w:val="20"/>
          <w:lang w:val="ru-RU"/>
        </w:rPr>
        <w:t>обезщетение за времето, през което бил без работа поради уволнението;</w:t>
      </w:r>
    </w:p>
    <w:p>
      <w:pPr>
        <w:pStyle w:val="Normal"/>
        <w:jc w:val="both"/>
        <w:rPr/>
      </w:pPr>
      <w:r>
        <w:rPr>
          <w:sz w:val="20"/>
          <w:szCs w:val="20"/>
          <w:lang w:val="bg-BG"/>
        </w:rPr>
        <w:t xml:space="preserve">- </w:t>
      </w:r>
      <w:r>
        <w:rPr>
          <w:sz w:val="20"/>
          <w:szCs w:val="20"/>
          <w:lang w:val="ru-RU"/>
        </w:rPr>
        <w:t>поправка на основанието за уволнение, вписано в трудовата книжка или в друг документ.</w:t>
      </w:r>
    </w:p>
    <w:p>
      <w:pPr>
        <w:pStyle w:val="Normal"/>
        <w:ind w:firstLine="720"/>
        <w:jc w:val="both"/>
        <w:rPr/>
      </w:pPr>
      <w:r>
        <w:rPr>
          <w:sz w:val="20"/>
          <w:szCs w:val="20"/>
          <w:lang w:val="ru-RU"/>
        </w:rPr>
        <w:t>До предявяването на иска пред съда работодателят може по свой начин да отмени заповедта за уволнението. Ако това не стане или ако работникът реши директно да потърси съдебна защита, искът му ще се разгледа от съответният районен съд.</w:t>
      </w:r>
      <w:r>
        <w:rPr>
          <w:sz w:val="20"/>
          <w:szCs w:val="20"/>
          <w:lang w:val="bg-BG"/>
        </w:rPr>
        <w:t xml:space="preserve"> </w:t>
      </w:r>
      <w:r>
        <w:rPr>
          <w:sz w:val="20"/>
          <w:szCs w:val="20"/>
          <w:lang w:val="ru-RU"/>
        </w:rPr>
        <w:t xml:space="preserve">Уволнението на някои категории лица не подлежи на съдебно обжалване. </w:t>
      </w:r>
      <w:r>
        <w:rPr>
          <w:sz w:val="20"/>
          <w:szCs w:val="20"/>
        </w:rPr>
        <w:t>Това са лицата, избрани в държавни представителства, в обществени организации и политически партии.</w:t>
      </w:r>
      <w:r>
        <w:rPr>
          <w:sz w:val="20"/>
          <w:szCs w:val="20"/>
          <w:lang w:val="bg-BG"/>
        </w:rPr>
        <w:t xml:space="preserve"> За някои работници и служители съществува специална закрила. Съответните разпоредби се отнасят до: минимална възраст за приемане на работа;  приемане на лица, ненавършили 16 г.; приемането на лица от 16 до18 г.; приемането на лица, ненавършили 18 г.; особени грижи за непълнолетните.   Установена е специална закрила и на жените: забранено е жените да извършват тежка и вредна работа; за жените трябва да има специална стая; бременни и кърмачки се трудоусрояват по предписание на здравните органи; недопустимо е командироването на бременни жени и на майки с дете до 3 години; жени с малко дете (до 6-годишна възраст) имат право на надомна работа.</w:t>
      </w:r>
    </w:p>
    <w:p>
      <w:pPr>
        <w:pStyle w:val="Normal"/>
        <w:ind w:firstLine="720"/>
        <w:jc w:val="both"/>
        <w:rPr>
          <w:sz w:val="20"/>
          <w:szCs w:val="20"/>
          <w:lang w:val="bg-BG"/>
        </w:rPr>
      </w:pPr>
      <w:r>
        <w:rPr>
          <w:sz w:val="20"/>
          <w:szCs w:val="20"/>
          <w:lang w:val="bg-BG"/>
        </w:rPr>
        <w:t>Установена е специална закрила за лицата с намалена трудоспособност, т.е на лицата с физически и психически увреждания. Спазването на посочените по-горе трудовоправни разпоредби се осигурява чрез предвидените в КТ мерки на контрол. Цялостният контрол по спазването на трудовото законодателство във всички отрасли и дейности се осъществява от Главна инспекция по труда при Министерството на труда и социалната политика. За нарушававането на трудовото законодателство Кодексът на труда предвижда административнопринудителни и административно- наказателни мерки.</w:t>
      </w:r>
    </w:p>
    <w:p>
      <w:pPr>
        <w:pStyle w:val="Normal"/>
        <w:ind w:firstLine="720"/>
        <w:jc w:val="both"/>
        <w:rPr>
          <w:sz w:val="20"/>
          <w:szCs w:val="20"/>
          <w:lang w:val="bg-BG"/>
        </w:rPr>
      </w:pPr>
      <w:r>
        <w:rPr>
          <w:sz w:val="20"/>
          <w:szCs w:val="20"/>
          <w:lang w:val="bg-BG"/>
        </w:rPr>
        <w:t>Забраната да се извършва принудителен труд е закрепена и в Конвенцията относно премахване на поправителния труд от 1957 г., ратифицирана от България през 1998 г. Ако някой застави някого да упражнява принудителен труд, ще осъществи престъплението принуда, преследвано от съотвените наказателни мерки. Трудовите права на гражданите са защитени наказателно и в други случаи. Подлежи на наказание онзи, който съзнателно попречи на някого да постъпи на работа или го принуди да напусне работа поради неговата народност, раса, религия, социален произход, членуване или нечленуване в политическа партия, организация, движение с политическа цел или поради неговите убеждения.</w:t>
      </w:r>
    </w:p>
    <w:p>
      <w:pPr>
        <w:pStyle w:val="Normal"/>
        <w:ind w:firstLine="720"/>
        <w:jc w:val="both"/>
        <w:rPr/>
      </w:pPr>
      <w:r>
        <w:rPr>
          <w:i/>
          <w:sz w:val="20"/>
          <w:szCs w:val="20"/>
          <w:lang w:val="bg-BG"/>
        </w:rPr>
        <w:t xml:space="preserve">Правото на стачка </w:t>
      </w:r>
      <w:r>
        <w:rPr>
          <w:sz w:val="20"/>
          <w:szCs w:val="20"/>
          <w:lang w:val="bg-BG"/>
        </w:rPr>
        <w:t xml:space="preserve">е закрепено в Международния пакт за икономическите, социалните и културните права. </w:t>
      </w:r>
      <w:r>
        <w:rPr>
          <w:sz w:val="20"/>
          <w:szCs w:val="20"/>
          <w:lang w:val="ru-RU"/>
        </w:rPr>
        <w:t>Не се допуска стачка:</w:t>
      </w:r>
    </w:p>
    <w:p>
      <w:pPr>
        <w:pStyle w:val="Normal"/>
        <w:jc w:val="both"/>
        <w:rPr/>
      </w:pPr>
      <w:r>
        <w:rPr>
          <w:sz w:val="20"/>
          <w:szCs w:val="20"/>
          <w:lang w:val="bg-BG"/>
        </w:rPr>
        <w:t xml:space="preserve">- </w:t>
      </w:r>
      <w:r>
        <w:rPr>
          <w:sz w:val="20"/>
          <w:szCs w:val="20"/>
          <w:lang w:val="ru-RU"/>
        </w:rPr>
        <w:t>с която се предявяват искания, които противоречат на Конституцията или имат политически характер;</w:t>
      </w:r>
    </w:p>
    <w:p>
      <w:pPr>
        <w:pStyle w:val="Normal"/>
        <w:jc w:val="both"/>
        <w:rPr/>
      </w:pPr>
      <w:r>
        <w:rPr>
          <w:sz w:val="20"/>
          <w:szCs w:val="20"/>
          <w:lang w:val="bg-BG"/>
        </w:rPr>
        <w:t xml:space="preserve">- </w:t>
      </w:r>
      <w:r>
        <w:rPr>
          <w:sz w:val="20"/>
          <w:szCs w:val="20"/>
          <w:lang w:val="ru-RU"/>
        </w:rPr>
        <w:t>по време на природно бедствие;</w:t>
      </w:r>
    </w:p>
    <w:p>
      <w:pPr>
        <w:pStyle w:val="Normal"/>
        <w:jc w:val="both"/>
        <w:rPr/>
      </w:pPr>
      <w:r>
        <w:rPr>
          <w:sz w:val="20"/>
          <w:szCs w:val="20"/>
          <w:lang w:val="bg-BG"/>
        </w:rPr>
        <w:t xml:space="preserve">- </w:t>
      </w:r>
      <w:r>
        <w:rPr>
          <w:sz w:val="20"/>
          <w:szCs w:val="20"/>
          <w:lang w:val="ru-RU"/>
        </w:rPr>
        <w:t>в производството, разпределението и снабдяването с електроенергия;</w:t>
      </w:r>
    </w:p>
    <w:p>
      <w:pPr>
        <w:pStyle w:val="Normal"/>
        <w:jc w:val="both"/>
        <w:rPr/>
      </w:pPr>
      <w:r>
        <w:rPr>
          <w:sz w:val="20"/>
          <w:szCs w:val="20"/>
          <w:lang w:val="bg-BG"/>
        </w:rPr>
        <w:t xml:space="preserve">- </w:t>
      </w:r>
      <w:r>
        <w:rPr>
          <w:sz w:val="20"/>
          <w:szCs w:val="20"/>
          <w:lang w:val="ru-RU"/>
        </w:rPr>
        <w:t>в системата на съобщенията, на здравеопазването, на Министерство на отбраната, Министерство на вътрешните работи, на съдебните, прокурорските и следствените органи;</w:t>
      </w:r>
    </w:p>
    <w:p>
      <w:pPr>
        <w:pStyle w:val="Normal"/>
        <w:jc w:val="both"/>
        <w:rPr/>
      </w:pPr>
      <w:r>
        <w:rPr>
          <w:sz w:val="20"/>
          <w:szCs w:val="20"/>
          <w:lang w:val="bg-BG"/>
        </w:rPr>
        <w:t xml:space="preserve">- </w:t>
      </w:r>
      <w:r>
        <w:rPr>
          <w:sz w:val="20"/>
          <w:szCs w:val="20"/>
          <w:lang w:val="ru-RU"/>
        </w:rPr>
        <w:t>когато не се спазват изискванията на закона.</w:t>
      </w:r>
    </w:p>
    <w:p>
      <w:pPr>
        <w:pStyle w:val="Normal"/>
        <w:jc w:val="both"/>
        <w:rPr>
          <w:sz w:val="20"/>
          <w:szCs w:val="20"/>
        </w:rPr>
      </w:pPr>
      <w:r>
        <w:rPr>
          <w:sz w:val="20"/>
          <w:szCs w:val="20"/>
        </w:rPr>
        <w:t>Решението за стачка се взема с обикновено мнозинство.</w:t>
      </w:r>
    </w:p>
    <w:p>
      <w:pPr>
        <w:pStyle w:val="Normal"/>
        <w:jc w:val="both"/>
        <w:rPr/>
      </w:pPr>
      <w:r>
        <w:rPr>
          <w:sz w:val="20"/>
          <w:szCs w:val="20"/>
          <w:lang w:val="ru-RU"/>
        </w:rPr>
        <w:t>Работниците или служителите са длъжни да уведомят работодателя за предстоящата стачка най – малко седем дни преди нейното начало.По време на стачката те трябва да са на работното си място.</w:t>
      </w:r>
      <w:r>
        <w:rPr>
          <w:sz w:val="20"/>
          <w:szCs w:val="20"/>
          <w:lang w:val="bg-BG"/>
        </w:rPr>
        <w:t xml:space="preserve"> </w:t>
      </w:r>
      <w:r>
        <w:rPr>
          <w:sz w:val="20"/>
          <w:szCs w:val="20"/>
          <w:lang w:val="ru-RU"/>
        </w:rPr>
        <w:t>Работодателят, както и работниците, които не участват в стачката, могат да предявят иск за установяване на незаконността на обявена, започнала или завършила стачка.</w:t>
      </w:r>
      <w:r>
        <w:rPr>
          <w:sz w:val="20"/>
          <w:szCs w:val="20"/>
          <w:lang w:val="bg-BG"/>
        </w:rPr>
        <w:t xml:space="preserve"> </w:t>
      </w:r>
      <w:r>
        <w:rPr>
          <w:sz w:val="20"/>
          <w:szCs w:val="20"/>
          <w:lang w:val="ru-RU"/>
        </w:rPr>
        <w:t>Искът се предявява пред окръжния съд по седалище и местожителство на работодателя.</w:t>
      </w:r>
    </w:p>
    <w:p>
      <w:pPr>
        <w:pStyle w:val="Normal"/>
        <w:ind w:firstLine="720"/>
        <w:jc w:val="both"/>
        <w:rPr/>
      </w:pPr>
      <w:r>
        <w:rPr>
          <w:i/>
          <w:sz w:val="20"/>
          <w:szCs w:val="20"/>
          <w:lang w:val="bg-BG"/>
        </w:rPr>
        <w:t>Правото на образование</w:t>
      </w:r>
      <w:r>
        <w:rPr>
          <w:sz w:val="20"/>
          <w:szCs w:val="20"/>
          <w:lang w:val="bg-BG"/>
        </w:rPr>
        <w:t xml:space="preserve"> намира своята уредба и в ратифицирани от нашата страна международноправни актове – Международния пакт за икономическите, социалните и културните права и Европейската конвенция за защита на правата на човека и основните свободи. Училищното образование на лицата до 16- годишна възраст е съгласно Конституцията задължително. Основното и средното образование в държавните и общинските училища е безплатно. При определени от закона условия е безплатно образованието и във висшите държавни училища. Висшето образование в частните висши училища е, разбира се, платено. Режимът на висшите училища се подчинява на Закона за висшето образование от 1995 г.</w:t>
      </w:r>
    </w:p>
    <w:p>
      <w:pPr>
        <w:pStyle w:val="Normal"/>
        <w:ind w:firstLine="720"/>
        <w:jc w:val="both"/>
        <w:rPr/>
      </w:pPr>
      <w:r>
        <w:rPr>
          <w:i/>
          <w:sz w:val="20"/>
          <w:szCs w:val="20"/>
          <w:lang w:val="bg-BG"/>
        </w:rPr>
        <w:t>Правото на частна собственост и на наследяване</w:t>
      </w:r>
      <w:r>
        <w:rPr>
          <w:sz w:val="20"/>
          <w:szCs w:val="20"/>
          <w:lang w:val="bg-BG"/>
        </w:rPr>
        <w:t xml:space="preserve"> е защитено и в Европейската конвенция за защита правата на човека. Всичко може да бъде предмет на частна собственост освен онова, което е изрично резервирано от държавата. Изключителна държавна собственост: подземните богатства, крайбрежната плажна ивица, републиканските пътища, водите, горите, парковете с национално значение, природните и археологическите резервати, определени със закон. Конституцията оказва категорична защита на частната собственост – тя е обявена за „неприкосновена” . Но „неприкосновеността” не е все пак абсолютна. При определени условия частната собственост може да бъде и отчуждавана за удовлетворяване на държавна и обществена нужда – във всички случаи обаче единствено и само въз основа на закона. Отчуждаванато на недвижими имоти за държавна или общинска нужда е възможно в частност по Закона за териториално и селищно устройство. Издадените по него индивидуални административни актове могат да се обжалват. Частната собственост може да бъде отнемана в резултат от приложението на наказателната мярка „конфискация”. Защитата срещу наказателната мярка „конфискация” се осъществява по съдебед ред.</w:t>
      </w:r>
    </w:p>
    <w:p>
      <w:pPr>
        <w:pStyle w:val="Normal"/>
        <w:numPr>
          <w:ilvl w:val="0"/>
          <w:numId w:val="0"/>
        </w:numPr>
        <w:ind w:firstLine="720"/>
        <w:jc w:val="both"/>
        <w:outlineLvl w:val="0"/>
        <w:rPr>
          <w:i/>
          <w:i/>
          <w:sz w:val="20"/>
          <w:szCs w:val="20"/>
          <w:lang w:val="bg-BG"/>
        </w:rPr>
      </w:pPr>
      <w:r>
        <w:rPr>
          <w:i/>
          <w:sz w:val="20"/>
          <w:szCs w:val="20"/>
          <w:lang w:val="bg-BG"/>
        </w:rPr>
        <w:t>Правото на здравословна и благоприятна околна среда</w:t>
      </w:r>
    </w:p>
    <w:p>
      <w:pPr>
        <w:pStyle w:val="Normal"/>
        <w:ind w:firstLine="720"/>
        <w:jc w:val="both"/>
        <w:rPr>
          <w:sz w:val="20"/>
          <w:szCs w:val="20"/>
          <w:lang w:val="bg-BG"/>
        </w:rPr>
      </w:pPr>
      <w:r>
        <w:rPr>
          <w:sz w:val="20"/>
          <w:szCs w:val="20"/>
          <w:lang w:val="bg-BG"/>
        </w:rPr>
        <w:t>Правото от Конституцията намира своето развитие в Закона за опазване на околната среда от 1991 г. Съгласно закона онзи, който е причинил другиму вреди от замърсяване или увреждане на околната среда, е длъжен да го обезщети. От своя страна онзи, който увреден от замърсяването на околната среда, има право да предяви иска за осъждането на нарушителя да преустанови нарушението и да отстрани последиците от нарушението.</w:t>
      </w:r>
    </w:p>
    <w:p>
      <w:pPr>
        <w:pStyle w:val="Normal"/>
        <w:numPr>
          <w:ilvl w:val="0"/>
          <w:numId w:val="0"/>
        </w:numPr>
        <w:ind w:firstLine="720"/>
        <w:jc w:val="both"/>
        <w:outlineLvl w:val="0"/>
        <w:rPr>
          <w:i/>
          <w:i/>
          <w:sz w:val="20"/>
          <w:szCs w:val="20"/>
          <w:u w:val="single"/>
          <w:lang w:val="bg-BG"/>
        </w:rPr>
      </w:pPr>
      <w:r>
        <w:rPr>
          <w:i/>
          <w:sz w:val="20"/>
          <w:szCs w:val="20"/>
          <w:u w:val="single"/>
          <w:lang w:val="bg-BG"/>
        </w:rPr>
        <w:t>Право на защита</w:t>
      </w:r>
    </w:p>
    <w:p>
      <w:pPr>
        <w:pStyle w:val="Normal"/>
        <w:ind w:firstLine="720"/>
        <w:jc w:val="both"/>
        <w:rPr>
          <w:sz w:val="20"/>
          <w:szCs w:val="20"/>
          <w:lang w:val="bg-BG"/>
        </w:rPr>
      </w:pPr>
      <w:r>
        <w:rPr>
          <w:sz w:val="20"/>
          <w:szCs w:val="20"/>
          <w:lang w:val="bg-BG"/>
        </w:rPr>
        <w:t xml:space="preserve">Правото на защита като основно право на гражданите е закрепено за първи път в общата му форма в Конституцията на Република България от 1991 г Правото на защита днес има както вътрешнодържавни (конституционни и законови), така и международноправни основи. </w:t>
      </w:r>
    </w:p>
    <w:p>
      <w:pPr>
        <w:pStyle w:val="Normal"/>
        <w:ind w:firstLine="720"/>
        <w:jc w:val="both"/>
        <w:rPr>
          <w:sz w:val="20"/>
          <w:szCs w:val="20"/>
          <w:lang w:val="bg-BG"/>
        </w:rPr>
      </w:pPr>
      <w:r>
        <w:rPr>
          <w:sz w:val="20"/>
          <w:szCs w:val="20"/>
          <w:lang w:val="bg-BG"/>
        </w:rPr>
        <w:t xml:space="preserve">Конституцията гласи: ”Всеки гражданин има право на защита, когато са нарушени негови права или законни интереси. В държавните учреждения той може да се явява и със защитник”. Правото на защита има всеобщ характер. С него разполага всеки гражданин за защита на нарушени или застрашени негови права или законни интереси. Това означава, че интересът, който стои в основата на това субективно конституционно право, е очертан много широко – така, че да бъде защитен субектът на правата изобщо, да бъде гарантиран той като субект на права в реалните правни отношения. На първо място правният интерес тук включва в себе си нарушено или застрашено субективно право. Има се предвид право, което е признато, юридически закрепено като гарантирана от закона възможност за едно или друго действие, поведение. На второ място той включва всеки нарушен или застрашен законен интерес – това е интересът (благо, ценност) за личността, който не е опосреден (не е скрепен) от субективното право, но е пряко защитен от закона. И субективното право, и законният интерес трябва да имат за субект субекта на защитното право. Те трябва да бъдат негови права и законни интереси. Правото на защита по чл. 56 от Конституцията не се отнася само до съдебния процес. Това е друг важен  аспект на всеобщия му характер. Правото на защита е преди всичко право на съдебна защита или на защита в съда, но не се свежда до съдебна защита. Ярко доказателство за това е  омбудсманът – форма на защита на правата, съществуваща наред (и във взаимодействие) със съдебната форма (наказателноправна, административноправна, гражданскоправна). Заслужава да се отбележи това, че според чл. 56 гражданинът има право да се явява и със защитник “Защитник” е понятие по-широко от адвокат. В ролята на защитник може да се яви например настойник или попечител. </w:t>
      </w:r>
    </w:p>
    <w:p>
      <w:pPr>
        <w:pStyle w:val="Normal"/>
        <w:ind w:firstLine="720"/>
        <w:jc w:val="both"/>
        <w:rPr>
          <w:sz w:val="20"/>
          <w:szCs w:val="20"/>
          <w:lang w:val="bg-BG"/>
        </w:rPr>
      </w:pPr>
      <w:r>
        <w:rPr>
          <w:i/>
          <w:sz w:val="20"/>
          <w:szCs w:val="20"/>
          <w:lang w:val="bg-BG"/>
        </w:rPr>
        <w:t>Как се осъществява правото на защита?</w:t>
      </w:r>
    </w:p>
    <w:p>
      <w:pPr>
        <w:pStyle w:val="Normal"/>
        <w:ind w:firstLine="720"/>
        <w:jc w:val="both"/>
        <w:rPr>
          <w:sz w:val="20"/>
          <w:szCs w:val="20"/>
          <w:lang w:val="bg-BG"/>
        </w:rPr>
      </w:pPr>
      <w:r>
        <w:rPr>
          <w:sz w:val="20"/>
          <w:szCs w:val="20"/>
          <w:lang w:val="bg-BG"/>
        </w:rPr>
        <w:t xml:space="preserve">Най-общо казано правото на защита предполага: да се съобщят на лицето стъпките, които държавният орган предприема срещу него (във връзка с негови действия и с неговия правен статус), в какво се състоят тези стъпки, какъв е техният предмет, в какво лицето се обвинява, ако е такъв случаят; да се предостави на лицето възможност да се запознае със становището на държавния орган, който се занимава с неговия случай; да се предостави на лицето възможност, ако то пожелае това, да изложи в някаква форма (устна, писмена) своето становище; лицето да може да представи в подкрепа на становището си доказателства; становището и доказателствата, ако са представени в определения срок, да бъдат взети предвид (органът да се запознае с тях) преди постановяването на решението; в държавните учреждение гражданинът да може безпрепятствено да се яви със защитник – той ще го подпомогне да се ориентира и да се защити. Правото на защита по чл. 56 от Конституцията не трябва де се схваща само като право на българските граждани. То е и основно човешка право. Правото на защита е поначало основно право на човека. </w:t>
      </w:r>
    </w:p>
    <w:p>
      <w:pPr>
        <w:pStyle w:val="Normal"/>
        <w:jc w:val="both"/>
        <w:rPr>
          <w:sz w:val="20"/>
          <w:szCs w:val="20"/>
          <w:lang w:val="bg-BG"/>
        </w:rPr>
      </w:pPr>
      <w:r>
        <w:rPr>
          <w:sz w:val="20"/>
          <w:szCs w:val="20"/>
          <w:lang w:val="bg-BG"/>
        </w:rPr>
        <w:t xml:space="preserve">Правото на защита в чисто юридически план е процесуално право. В този смисъл то е вторично, производно право на човека. </w:t>
      </w:r>
    </w:p>
    <w:p>
      <w:pPr>
        <w:pStyle w:val="Normal"/>
        <w:jc w:val="both"/>
        <w:rPr>
          <w:sz w:val="20"/>
          <w:szCs w:val="20"/>
          <w:lang w:val="bg-BG"/>
        </w:rPr>
      </w:pPr>
      <w:r>
        <w:rPr>
          <w:sz w:val="20"/>
          <w:szCs w:val="20"/>
          <w:lang w:val="bg-BG"/>
        </w:rPr>
      </w:r>
    </w:p>
    <w:p>
      <w:pPr>
        <w:pStyle w:val="Normal"/>
        <w:ind w:firstLine="720"/>
        <w:jc w:val="both"/>
        <w:rPr>
          <w:sz w:val="20"/>
          <w:szCs w:val="20"/>
          <w:lang w:val="bg-BG"/>
        </w:rPr>
      </w:pPr>
      <w:r>
        <w:rPr>
          <w:i/>
          <w:sz w:val="20"/>
          <w:szCs w:val="20"/>
          <w:u w:val="single"/>
          <w:lang w:val="bg-BG"/>
        </w:rPr>
        <w:t>14в. Законодателна уредба на омбудсмана.</w:t>
      </w:r>
    </w:p>
    <w:p>
      <w:pPr>
        <w:pStyle w:val="Normal"/>
        <w:ind w:firstLine="720"/>
        <w:jc w:val="both"/>
        <w:rPr>
          <w:sz w:val="20"/>
          <w:szCs w:val="20"/>
          <w:lang w:val="bg-BG"/>
        </w:rPr>
      </w:pPr>
      <w:r>
        <w:rPr>
          <w:sz w:val="20"/>
          <w:szCs w:val="20"/>
          <w:lang w:val="bg-BG"/>
        </w:rPr>
        <w:t>В България законовата уредба на омбудсмана е установена  с:</w:t>
      </w:r>
    </w:p>
    <w:p>
      <w:pPr>
        <w:pStyle w:val="Normal"/>
        <w:jc w:val="both"/>
        <w:rPr>
          <w:sz w:val="20"/>
          <w:szCs w:val="20"/>
          <w:lang w:val="bg-BG"/>
        </w:rPr>
      </w:pPr>
      <w:r>
        <w:rPr>
          <w:rFonts w:eastAsia="Times New Roman"/>
          <w:sz w:val="20"/>
          <w:szCs w:val="20"/>
          <w:lang w:val="bg-BG"/>
        </w:rPr>
        <w:t xml:space="preserve"> </w:t>
      </w:r>
      <w:r>
        <w:rPr>
          <w:sz w:val="20"/>
          <w:szCs w:val="20"/>
          <w:lang w:val="bg-BG"/>
        </w:rPr>
        <w:t xml:space="preserve">1. Конституцията – върховен закон  чл. 5 ал. 1, който гласи:  “Конституцията е върховен закон и другите закони не могат да и противоречат”. </w:t>
      </w:r>
    </w:p>
    <w:p>
      <w:pPr>
        <w:pStyle w:val="Normal"/>
        <w:jc w:val="both"/>
        <w:rPr>
          <w:sz w:val="20"/>
          <w:szCs w:val="20"/>
          <w:lang w:val="bg-BG"/>
        </w:rPr>
      </w:pPr>
      <w:r>
        <w:rPr>
          <w:sz w:val="20"/>
          <w:szCs w:val="20"/>
          <w:lang w:val="bg-BG"/>
        </w:rPr>
        <w:t>2.  Международните договори –  “Международните договори, ратифицирани по конституционен ред, обнародвани и влезли в сила за Република България, са част от вътрешното право на страната. Те имат предимство пред тези норми на вътрешното законодателство, които им противоречат”.</w:t>
      </w:r>
    </w:p>
    <w:p>
      <w:pPr>
        <w:pStyle w:val="Normal"/>
        <w:jc w:val="both"/>
        <w:rPr>
          <w:sz w:val="20"/>
          <w:szCs w:val="20"/>
          <w:lang w:val="bg-BG"/>
        </w:rPr>
      </w:pPr>
      <w:r>
        <w:rPr>
          <w:sz w:val="20"/>
          <w:szCs w:val="20"/>
          <w:lang w:val="bg-BG"/>
        </w:rPr>
        <w:t>3. Закон за омбудсмана –  ”Този закон урежда правното положение, организацията и дейността на омбудсмана”.</w:t>
      </w:r>
    </w:p>
    <w:p>
      <w:pPr>
        <w:pStyle w:val="Normal"/>
        <w:jc w:val="both"/>
        <w:rPr>
          <w:sz w:val="20"/>
          <w:szCs w:val="20"/>
          <w:lang w:val="bg-BG"/>
        </w:rPr>
      </w:pPr>
      <w:r>
        <w:rPr>
          <w:sz w:val="20"/>
          <w:szCs w:val="20"/>
          <w:lang w:val="bg-BG"/>
        </w:rPr>
        <w:t>4.   Правилник за организацията и дейността на омбудсмана –  “С този правилник се уреждат организацията и дейността на омбудсмана и неговата администрация и реда за приемане и разглеждане на жалби и сигнали, за извършване на проверка по инициатива на омбудсмана, за посредничество и за отправяне на предложения и препоръки”. “Въпросите относно дейността на омбудсмана и организацията на неговата администрация, които не са уредени в Закона за омбудсмана и настоящия правилник, се регулират с вътрешни актове на омбудсмана: инструкции, наредби, заповеди, решения, методически указания и други”.</w:t>
      </w:r>
    </w:p>
    <w:p>
      <w:pPr>
        <w:pStyle w:val="Normal"/>
        <w:jc w:val="both"/>
        <w:rPr>
          <w:sz w:val="20"/>
          <w:szCs w:val="20"/>
          <w:lang w:val="bg-BG"/>
        </w:rPr>
      </w:pPr>
      <w:r>
        <w:rPr>
          <w:sz w:val="20"/>
          <w:szCs w:val="20"/>
          <w:lang w:val="bg-BG"/>
        </w:rPr>
        <w:t>5.   Конвенция за защита правата на човека и основните свободи.</w:t>
      </w:r>
    </w:p>
    <w:p>
      <w:pPr>
        <w:pStyle w:val="Normal"/>
        <w:ind w:firstLine="720"/>
        <w:jc w:val="both"/>
        <w:rPr/>
      </w:pPr>
      <w:r>
        <w:rPr>
          <w:sz w:val="20"/>
          <w:szCs w:val="20"/>
          <w:lang w:val="bg-BG"/>
        </w:rPr>
        <w:t>Според окончателно приетия закон омбудсманът се избира от Народното събрание за срок 5 години и може да бъде преизбиран на същата длъжност само за още един мандат. За омбудсман се избира български гражданин с висше образование, който притежава високи морални качества и отговаря на условията за избор на народен представител. Предложение за избор на омбудсман могат да правят народните представители и парламентарните групи. Народното събрание избира омбудсман с тайно гласуване. Избран е кандидатът, получил мнозинство повече от половината от гласувалите народни представители. В случай че при първото гласуване никой от кандидатите не е получил необходимото мнозинство, произвежда се второ гласуване, в което участват двамата кандидати, получили най-много гласове. При второто гласуване за избран се смята кандидатът, който е получил гласовете на повече от половината от гласувалите народни представители. Заместник-омбудсманът се избира от Народното събрание в срок един месец от избирането на омбудсмана, по негово предложение и за срока от 5 г. Заместник-омбудсманът трябва да отговаря на критериите за избираемост по чл. 9.</w:t>
      </w:r>
      <w:r>
        <w:rPr>
          <w:sz w:val="20"/>
          <w:szCs w:val="20"/>
          <w:lang w:val="ru-RU"/>
        </w:rPr>
        <w:t xml:space="preserve"> </w:t>
      </w:r>
      <w:r>
        <w:rPr>
          <w:sz w:val="20"/>
          <w:szCs w:val="20"/>
          <w:lang w:val="bg-BG"/>
        </w:rPr>
        <w:t>от Закона за омбудсмана.</w:t>
      </w:r>
    </w:p>
    <w:p>
      <w:pPr>
        <w:pStyle w:val="Normal"/>
        <w:ind w:firstLine="720"/>
        <w:jc w:val="both"/>
        <w:rPr>
          <w:sz w:val="20"/>
          <w:szCs w:val="20"/>
          <w:lang w:val="bg-BG"/>
        </w:rPr>
      </w:pPr>
      <w:r>
        <w:rPr>
          <w:sz w:val="20"/>
          <w:szCs w:val="20"/>
          <w:lang w:val="bg-BG"/>
        </w:rPr>
        <w:t xml:space="preserve">Омбудсманът встъпва в длъжност след полагане на клетва пред Народното събрание. Изборът за нов омбудсман се произвежда не по-късно от два месеца преди изтичането на мандата. Омбудсманът продължава да изпълнява задълженията си до встъпване в длъжност на новоизбрания омбудсман. Длъжността на омбудсмана и на заместник-омбудсмана е несъвместима с друга държавна длъжност, длъжност по управление в търговско дружество или юридическо лице с нестопанска цел, както и с членство в политическа партия или синдикална организация. Омбудсманът и заместник-омбудсманът не могат да извършват търговска дейност. </w:t>
      </w:r>
    </w:p>
    <w:p>
      <w:pPr>
        <w:pStyle w:val="Normal"/>
        <w:ind w:firstLine="720"/>
        <w:jc w:val="both"/>
        <w:rPr>
          <w:sz w:val="20"/>
          <w:szCs w:val="20"/>
          <w:lang w:val="bg-BG"/>
        </w:rPr>
      </w:pPr>
      <w:r>
        <w:rPr>
          <w:sz w:val="20"/>
          <w:szCs w:val="20"/>
          <w:lang w:val="bg-BG"/>
        </w:rPr>
        <w:t>Омбудсманът е институция, изцяло зависеща от личността, нейният авторитет и способността й да убеждава. За омбудсман се избира лице, което е политически необвързано, притежава професионална компетентност и широк обществен авторитет.</w:t>
      </w:r>
    </w:p>
    <w:p>
      <w:pPr>
        <w:pStyle w:val="Normal"/>
        <w:ind w:firstLine="720"/>
        <w:jc w:val="both"/>
        <w:rPr>
          <w:sz w:val="20"/>
          <w:szCs w:val="20"/>
          <w:lang w:val="bg-BG"/>
        </w:rPr>
      </w:pPr>
      <w:r>
        <w:rPr>
          <w:sz w:val="20"/>
          <w:szCs w:val="20"/>
          <w:lang w:val="bg-BG"/>
        </w:rPr>
        <w:t>Правомощията на омбудсмана и на заместник-омбудсмана се прекратяват предсрочно от Народното събрание при:</w:t>
      </w:r>
    </w:p>
    <w:p>
      <w:pPr>
        <w:pStyle w:val="Normal"/>
        <w:jc w:val="both"/>
        <w:rPr/>
      </w:pPr>
      <w:r>
        <w:rPr>
          <w:b/>
          <w:i/>
          <w:sz w:val="20"/>
          <w:szCs w:val="20"/>
          <w:lang w:val="bg-BG"/>
        </w:rPr>
        <w:t>1</w:t>
      </w:r>
      <w:r>
        <w:rPr>
          <w:i/>
          <w:sz w:val="20"/>
          <w:szCs w:val="20"/>
          <w:lang w:val="bg-BG"/>
        </w:rPr>
        <w:t>.установяване на несъвместимост или неизбираемост;</w:t>
      </w:r>
    </w:p>
    <w:p>
      <w:pPr>
        <w:pStyle w:val="Normal"/>
        <w:jc w:val="both"/>
        <w:rPr/>
      </w:pPr>
      <w:r>
        <w:rPr>
          <w:b/>
          <w:i/>
          <w:sz w:val="20"/>
          <w:szCs w:val="20"/>
          <w:lang w:val="bg-BG"/>
        </w:rPr>
        <w:t>2</w:t>
      </w:r>
      <w:r>
        <w:rPr>
          <w:i/>
          <w:sz w:val="20"/>
          <w:szCs w:val="20"/>
          <w:lang w:val="bg-BG"/>
        </w:rPr>
        <w:t>.фактическа невъзможност да изпълнява правомощията си повече от шест месеца;</w:t>
      </w:r>
    </w:p>
    <w:p>
      <w:pPr>
        <w:pStyle w:val="Normal"/>
        <w:jc w:val="both"/>
        <w:rPr/>
      </w:pPr>
      <w:r>
        <w:rPr>
          <w:b/>
          <w:i/>
          <w:sz w:val="20"/>
          <w:szCs w:val="20"/>
          <w:lang w:val="bg-BG"/>
        </w:rPr>
        <w:t>3</w:t>
      </w:r>
      <w:r>
        <w:rPr>
          <w:i/>
          <w:sz w:val="20"/>
          <w:szCs w:val="20"/>
          <w:lang w:val="bg-BG"/>
        </w:rPr>
        <w:t xml:space="preserve">.влизане в сила на присъда за умишлено престъпление;  </w:t>
        <w:br/>
      </w:r>
      <w:r>
        <w:rPr>
          <w:b/>
          <w:i/>
          <w:sz w:val="20"/>
          <w:szCs w:val="20"/>
          <w:lang w:val="bg-BG"/>
        </w:rPr>
        <w:t>4</w:t>
      </w:r>
      <w:r>
        <w:rPr>
          <w:i/>
          <w:sz w:val="20"/>
          <w:szCs w:val="20"/>
          <w:lang w:val="bg-BG"/>
        </w:rPr>
        <w:t>. несправяне със задълженията си и при нарушаване на Конституцията и законите на страната или общоприетите морални правила за поведение в обществото;</w:t>
      </w:r>
    </w:p>
    <w:p>
      <w:pPr>
        <w:pStyle w:val="Normal"/>
        <w:jc w:val="both"/>
        <w:rPr>
          <w:sz w:val="20"/>
          <w:szCs w:val="20"/>
          <w:lang w:val="bg-BG"/>
        </w:rPr>
      </w:pPr>
      <w:r>
        <w:rPr>
          <w:b/>
          <w:i/>
          <w:sz w:val="20"/>
          <w:szCs w:val="20"/>
          <w:lang w:val="bg-BG"/>
        </w:rPr>
        <w:t>5</w:t>
      </w:r>
      <w:r>
        <w:rPr>
          <w:i/>
          <w:sz w:val="20"/>
          <w:szCs w:val="20"/>
          <w:lang w:val="bg-BG"/>
        </w:rPr>
        <w:t>.оставка;</w:t>
        <w:br/>
      </w:r>
      <w:r>
        <w:rPr>
          <w:b/>
          <w:i/>
          <w:sz w:val="20"/>
          <w:szCs w:val="20"/>
          <w:lang w:val="bg-BG"/>
        </w:rPr>
        <w:t>6</w:t>
      </w:r>
      <w:r>
        <w:rPr>
          <w:i/>
          <w:sz w:val="20"/>
          <w:szCs w:val="20"/>
          <w:lang w:val="bg-BG"/>
        </w:rPr>
        <w:t>. смърт</w:t>
      </w:r>
      <w:r>
        <w:rPr>
          <w:sz w:val="20"/>
          <w:szCs w:val="20"/>
          <w:lang w:val="bg-BG"/>
        </w:rPr>
        <w:t>.</w:t>
      </w:r>
      <w:r>
        <w:rPr>
          <w:rStyle w:val="FootnoteCharacters"/>
          <w:sz w:val="20"/>
          <w:szCs w:val="20"/>
          <w:lang w:val="bg-BG"/>
        </w:rPr>
        <w:t xml:space="preserve"> </w:t>
      </w:r>
    </w:p>
    <w:p>
      <w:pPr>
        <w:pStyle w:val="Normal"/>
        <w:ind w:firstLine="720"/>
        <w:jc w:val="both"/>
        <w:rPr/>
      </w:pPr>
      <w:r>
        <w:rPr>
          <w:sz w:val="20"/>
          <w:szCs w:val="20"/>
          <w:lang w:val="bg-BG"/>
        </w:rPr>
        <w:t xml:space="preserve">Институцията се финансира от държавния бюджет, като омбудсманът получава възнаграждение равно на три заплати на наетите по трудов договор в обществения сектор. Законът за омбудсмана бе обнародван в "Държавен вестник" и влезе в сила 2004. На 2005г. бе избран </w:t>
      </w:r>
      <w:r>
        <w:rPr>
          <w:b/>
          <w:bCs/>
          <w:sz w:val="20"/>
          <w:szCs w:val="20"/>
          <w:lang w:val="bg-BG"/>
        </w:rPr>
        <w:t>Гиньо Ганев</w:t>
      </w:r>
      <w:r>
        <w:rPr>
          <w:sz w:val="20"/>
          <w:szCs w:val="20"/>
          <w:lang w:val="bg-BG"/>
        </w:rPr>
        <w:t xml:space="preserve"> за първия национален омбудсман на Република България, който изпълнява длъжността и до днес. Институцията на омбудсмана (наименуван </w:t>
      </w:r>
      <w:r>
        <w:rPr>
          <w:i/>
          <w:sz w:val="20"/>
          <w:szCs w:val="20"/>
          <w:lang w:val="bg-BG"/>
        </w:rPr>
        <w:t>„обществен посредник”</w:t>
      </w:r>
      <w:r>
        <w:rPr>
          <w:sz w:val="20"/>
          <w:szCs w:val="20"/>
          <w:lang w:val="bg-BG"/>
        </w:rPr>
        <w:t xml:space="preserve">) може да се избира и на местно ниво. </w:t>
      </w:r>
    </w:p>
    <w:p>
      <w:pPr>
        <w:pStyle w:val="Normal"/>
        <w:ind w:firstLine="720"/>
        <w:jc w:val="both"/>
        <w:rPr>
          <w:sz w:val="20"/>
          <w:szCs w:val="20"/>
          <w:lang w:val="bg-BG"/>
        </w:rPr>
      </w:pPr>
      <w:r>
        <w:rPr>
          <w:sz w:val="20"/>
          <w:szCs w:val="20"/>
          <w:lang w:val="bg-BG"/>
        </w:rPr>
        <w:t xml:space="preserve">Правомощията на омбудсмана според българското законодателство са: </w:t>
      </w:r>
    </w:p>
    <w:p>
      <w:pPr>
        <w:pStyle w:val="Normal"/>
        <w:jc w:val="both"/>
        <w:rPr/>
      </w:pPr>
      <w:r>
        <w:rPr>
          <w:rStyle w:val="Tex"/>
          <w:b/>
          <w:i/>
          <w:sz w:val="20"/>
          <w:szCs w:val="20"/>
          <w:lang w:val="bg-BG"/>
        </w:rPr>
        <w:t>1</w:t>
      </w:r>
      <w:r>
        <w:rPr>
          <w:rStyle w:val="Tex"/>
          <w:i/>
          <w:sz w:val="20"/>
          <w:szCs w:val="20"/>
          <w:lang w:val="bg-BG"/>
        </w:rPr>
        <w:t xml:space="preserve">.приема и разглежда жалби и сигнали за нарушения на права и свободи от държавните и общинските органи и техните администрации, както и от лицата, на които е възложено да предоставят обществени услуги; </w:t>
      </w:r>
    </w:p>
    <w:p>
      <w:pPr>
        <w:pStyle w:val="Normal"/>
        <w:jc w:val="both"/>
        <w:rPr/>
      </w:pPr>
      <w:r>
        <w:rPr>
          <w:rStyle w:val="Tex"/>
          <w:b/>
          <w:i/>
          <w:sz w:val="20"/>
          <w:szCs w:val="20"/>
          <w:lang w:val="bg-BG"/>
        </w:rPr>
        <w:t>2</w:t>
      </w:r>
      <w:r>
        <w:rPr>
          <w:rStyle w:val="Tex"/>
          <w:i/>
          <w:sz w:val="20"/>
          <w:szCs w:val="20"/>
          <w:lang w:val="bg-BG"/>
        </w:rPr>
        <w:t>.прави проверки по постъпилите жалби и сигнали;</w:t>
      </w:r>
    </w:p>
    <w:p>
      <w:pPr>
        <w:pStyle w:val="Normal"/>
        <w:jc w:val="both"/>
        <w:rPr/>
      </w:pPr>
      <w:r>
        <w:rPr>
          <w:rStyle w:val="Tex"/>
          <w:b/>
          <w:i/>
          <w:sz w:val="20"/>
          <w:szCs w:val="20"/>
          <w:lang w:val="bg-BG"/>
        </w:rPr>
        <w:t>3</w:t>
      </w:r>
      <w:r>
        <w:rPr>
          <w:rStyle w:val="Tex"/>
          <w:i/>
          <w:sz w:val="20"/>
          <w:szCs w:val="20"/>
          <w:lang w:val="bg-BG"/>
        </w:rPr>
        <w:t>.отговаря писмено на лицето, което го е сезирало, в едномесечен срок; ако случаят изисква по-обстойна проверка, този срок е три месеца;</w:t>
      </w:r>
    </w:p>
    <w:p>
      <w:pPr>
        <w:pStyle w:val="Normal"/>
        <w:jc w:val="both"/>
        <w:rPr/>
      </w:pPr>
      <w:r>
        <w:rPr>
          <w:rStyle w:val="Tex"/>
          <w:b/>
          <w:i/>
          <w:sz w:val="20"/>
          <w:szCs w:val="20"/>
          <w:lang w:val="bg-BG"/>
        </w:rPr>
        <w:t>4</w:t>
      </w:r>
      <w:r>
        <w:rPr>
          <w:rStyle w:val="Tex"/>
          <w:i/>
          <w:sz w:val="20"/>
          <w:szCs w:val="20"/>
          <w:lang w:val="bg-BG"/>
        </w:rPr>
        <w:t>.отправя предложения и препоръки за възстановяване на нарушените права и свободи пред съответните органи, техните администрации и лицата по т.1;</w:t>
      </w:r>
    </w:p>
    <w:p>
      <w:pPr>
        <w:pStyle w:val="Normal"/>
        <w:jc w:val="both"/>
        <w:rPr/>
      </w:pPr>
      <w:r>
        <w:rPr>
          <w:rStyle w:val="Tex"/>
          <w:b/>
          <w:i/>
          <w:sz w:val="20"/>
          <w:szCs w:val="20"/>
          <w:lang w:val="bg-BG"/>
        </w:rPr>
        <w:t>5</w:t>
      </w:r>
      <w:r>
        <w:rPr>
          <w:rStyle w:val="Tex"/>
          <w:i/>
          <w:sz w:val="20"/>
          <w:szCs w:val="20"/>
          <w:lang w:val="bg-BG"/>
        </w:rPr>
        <w:t>.посредничи между административните органи и засегнатите лица за преодоляване на допуснатите нарушения и примирява позициите им;</w:t>
      </w:r>
    </w:p>
    <w:p>
      <w:pPr>
        <w:pStyle w:val="Normal"/>
        <w:jc w:val="both"/>
        <w:rPr/>
      </w:pPr>
      <w:r>
        <w:rPr>
          <w:rStyle w:val="Tex"/>
          <w:b/>
          <w:i/>
          <w:sz w:val="20"/>
          <w:szCs w:val="20"/>
          <w:lang w:val="bg-BG"/>
        </w:rPr>
        <w:t>6</w:t>
      </w:r>
      <w:r>
        <w:rPr>
          <w:rStyle w:val="Tex"/>
          <w:i/>
          <w:sz w:val="20"/>
          <w:szCs w:val="20"/>
          <w:lang w:val="bg-BG"/>
        </w:rPr>
        <w:t>.прави предложения и препоръки за отстраняване на причините и условията, които създават предпоставки за нарушения на правата и свободите;</w:t>
      </w:r>
    </w:p>
    <w:p>
      <w:pPr>
        <w:pStyle w:val="Normal"/>
        <w:jc w:val="both"/>
        <w:rPr/>
      </w:pPr>
      <w:r>
        <w:rPr>
          <w:rStyle w:val="Tex"/>
          <w:b/>
          <w:i/>
          <w:sz w:val="20"/>
          <w:szCs w:val="20"/>
          <w:lang w:val="bg-BG"/>
        </w:rPr>
        <w:t>7</w:t>
      </w:r>
      <w:r>
        <w:rPr>
          <w:rStyle w:val="Tex"/>
          <w:i/>
          <w:sz w:val="20"/>
          <w:szCs w:val="20"/>
          <w:lang w:val="bg-BG"/>
        </w:rPr>
        <w:t>.уведомява органите по чл. 150 от Конституцията, за да бъде сезиран Конституционният съд, ако се прецени, че се налага тълкуване на Конституцията или обявяване на противоконституционност на закона;</w:t>
      </w:r>
    </w:p>
    <w:p>
      <w:pPr>
        <w:pStyle w:val="Normal"/>
        <w:jc w:val="both"/>
        <w:rPr/>
      </w:pPr>
      <w:r>
        <w:rPr>
          <w:rStyle w:val="Tex"/>
          <w:b/>
          <w:i/>
          <w:sz w:val="20"/>
          <w:szCs w:val="20"/>
          <w:lang w:val="bg-BG"/>
        </w:rPr>
        <w:t>8</w:t>
      </w:r>
      <w:r>
        <w:rPr>
          <w:rStyle w:val="Tex"/>
          <w:i/>
          <w:sz w:val="20"/>
          <w:szCs w:val="20"/>
          <w:lang w:val="bg-BG"/>
        </w:rPr>
        <w:t>.уведомява органите на прокуратурата, когато има данни за извършено престъпление от общ характер;</w:t>
      </w:r>
    </w:p>
    <w:p>
      <w:pPr>
        <w:pStyle w:val="Normal"/>
        <w:jc w:val="both"/>
        <w:rPr/>
      </w:pPr>
      <w:r>
        <w:rPr>
          <w:rStyle w:val="Tex"/>
          <w:b/>
          <w:i/>
          <w:sz w:val="20"/>
          <w:szCs w:val="20"/>
          <w:lang w:val="bg-BG"/>
        </w:rPr>
        <w:t>9</w:t>
      </w:r>
      <w:r>
        <w:rPr>
          <w:rStyle w:val="Tex"/>
          <w:i/>
          <w:sz w:val="20"/>
          <w:szCs w:val="20"/>
          <w:lang w:val="bg-BG"/>
        </w:rPr>
        <w:t>.Омбудсманът действа и по своя инициатива, когато констатира, че не се създават необходимите условия за защита на правата и свободите на гражданите.</w:t>
      </w:r>
    </w:p>
    <w:p>
      <w:pPr>
        <w:pStyle w:val="Normal"/>
        <w:jc w:val="both"/>
        <w:rPr>
          <w:rStyle w:val="Tex"/>
          <w:i/>
          <w:i/>
          <w:sz w:val="20"/>
          <w:szCs w:val="20"/>
          <w:lang w:val="bg-BG"/>
        </w:rPr>
      </w:pPr>
      <w:r>
        <w:rPr>
          <w:rStyle w:val="Tex"/>
          <w:b/>
          <w:i/>
          <w:sz w:val="20"/>
          <w:szCs w:val="20"/>
          <w:lang w:val="bg-BG"/>
        </w:rPr>
        <w:t>10</w:t>
      </w:r>
      <w:r>
        <w:rPr>
          <w:rStyle w:val="Tex"/>
          <w:i/>
          <w:sz w:val="20"/>
          <w:szCs w:val="20"/>
          <w:lang w:val="bg-BG"/>
        </w:rPr>
        <w:t>.Омбудсманът може да възлага на заместник-омбудсмана някои от своите правомощия.</w:t>
      </w:r>
      <w:r>
        <w:rPr>
          <w:rStyle w:val="FootnoteCharacters"/>
          <w:rStyle w:val="FootnoteAnchor"/>
          <w:b/>
          <w:sz w:val="20"/>
          <w:szCs w:val="20"/>
        </w:rPr>
        <w:footnoteReference w:id="2"/>
      </w:r>
    </w:p>
    <w:p>
      <w:pPr>
        <w:pStyle w:val="Normal"/>
        <w:jc w:val="both"/>
        <w:rPr>
          <w:rStyle w:val="Tex"/>
          <w:i/>
          <w:i/>
          <w:sz w:val="20"/>
          <w:szCs w:val="20"/>
          <w:lang w:val="bg-BG"/>
        </w:rPr>
      </w:pPr>
      <w:r>
        <w:rPr/>
      </w:r>
    </w:p>
    <w:p>
      <w:pPr>
        <w:pStyle w:val="Normal"/>
        <w:numPr>
          <w:ilvl w:val="0"/>
          <w:numId w:val="0"/>
        </w:numPr>
        <w:jc w:val="both"/>
        <w:outlineLvl w:val="0"/>
        <w:rPr/>
      </w:pPr>
      <w:r>
        <w:rPr>
          <w:rStyle w:val="Tex"/>
          <w:sz w:val="20"/>
          <w:szCs w:val="20"/>
          <w:lang w:val="bg-BG"/>
        </w:rPr>
        <w:t>Правата на омбудсмана са записани в същия закон и респективно в същата глава чл. 20</w:t>
      </w:r>
    </w:p>
    <w:p>
      <w:pPr>
        <w:pStyle w:val="Normal"/>
        <w:jc w:val="both"/>
        <w:rPr>
          <w:i/>
          <w:i/>
          <w:sz w:val="20"/>
          <w:szCs w:val="20"/>
          <w:lang w:val="bg-BG"/>
        </w:rPr>
      </w:pPr>
      <w:r>
        <w:rPr>
          <w:rStyle w:val="Tex"/>
          <w:b/>
          <w:i/>
          <w:sz w:val="20"/>
          <w:szCs w:val="20"/>
          <w:lang w:val="bg-BG"/>
        </w:rPr>
        <w:t>право</w:t>
      </w:r>
      <w:r>
        <w:rPr>
          <w:rStyle w:val="Tex"/>
          <w:i/>
          <w:sz w:val="20"/>
          <w:szCs w:val="20"/>
          <w:lang w:val="bg-BG"/>
        </w:rPr>
        <w:t xml:space="preserve"> - на достъп до органите, техните администрации и лицата по чл. 2, включително и да присъства при обсъждане и вземане на решения от тях; </w:t>
      </w:r>
    </w:p>
    <w:p>
      <w:pPr>
        <w:pStyle w:val="Normal"/>
        <w:jc w:val="both"/>
        <w:rPr>
          <w:rStyle w:val="Tex"/>
          <w:sz w:val="20"/>
          <w:szCs w:val="20"/>
          <w:lang w:val="bg-BG"/>
        </w:rPr>
      </w:pPr>
      <w:r>
        <w:rPr>
          <w:rStyle w:val="Tex"/>
          <w:b/>
          <w:i/>
          <w:sz w:val="20"/>
          <w:szCs w:val="20"/>
          <w:lang w:val="bg-BG"/>
        </w:rPr>
        <w:t>право</w:t>
      </w:r>
      <w:r>
        <w:rPr>
          <w:rStyle w:val="Tex"/>
          <w:i/>
          <w:sz w:val="20"/>
          <w:szCs w:val="20"/>
          <w:lang w:val="bg-BG"/>
        </w:rPr>
        <w:t xml:space="preserve"> - да иска и получава навременна, точна и пълна информация от органите, техните администрации и лицата по чл. 2;</w:t>
      </w:r>
    </w:p>
    <w:p>
      <w:pPr>
        <w:pStyle w:val="Normal"/>
        <w:jc w:val="both"/>
        <w:rPr/>
      </w:pPr>
      <w:r>
        <w:rPr>
          <w:rStyle w:val="Tex"/>
          <w:b/>
          <w:i/>
          <w:sz w:val="20"/>
          <w:szCs w:val="20"/>
          <w:lang w:val="bg-BG"/>
        </w:rPr>
        <w:t>право</w:t>
      </w:r>
      <w:r>
        <w:rPr>
          <w:rStyle w:val="Tex"/>
          <w:i/>
          <w:sz w:val="20"/>
          <w:szCs w:val="20"/>
          <w:lang w:val="bg-BG"/>
        </w:rPr>
        <w:t xml:space="preserve"> - да изразява публично мнение и становища, включително в средствата за масово осведомяване. </w:t>
      </w:r>
    </w:p>
    <w:p>
      <w:pPr>
        <w:pStyle w:val="Normal"/>
        <w:jc w:val="both"/>
        <w:rPr>
          <w:rStyle w:val="Tex"/>
          <w:sz w:val="20"/>
          <w:szCs w:val="20"/>
          <w:lang w:val="bg-BG"/>
        </w:rPr>
      </w:pPr>
      <w:r>
        <w:rPr>
          <w:rStyle w:val="Tex"/>
          <w:b/>
          <w:i/>
          <w:sz w:val="20"/>
          <w:szCs w:val="20"/>
          <w:lang w:val="bg-BG"/>
        </w:rPr>
        <w:t>право</w:t>
      </w:r>
      <w:r>
        <w:rPr>
          <w:rStyle w:val="Tex"/>
          <w:i/>
          <w:sz w:val="20"/>
          <w:szCs w:val="20"/>
          <w:lang w:val="bg-BG"/>
        </w:rPr>
        <w:t xml:space="preserve"> - Омбудсманът няма право да огласява обстоятелства, станали му известни при изпълнение на неговите функции, които са държавна, служебна или търговска тайна или са от личен характер.</w:t>
      </w:r>
    </w:p>
    <w:p>
      <w:pPr>
        <w:pStyle w:val="Normal"/>
        <w:jc w:val="both"/>
        <w:rPr>
          <w:rFonts w:eastAsia="Times New Roman"/>
        </w:rPr>
      </w:pPr>
      <w:r>
        <w:rPr>
          <w:rStyle w:val="Tex"/>
          <w:rFonts w:eastAsia="Times New Roman"/>
          <w:sz w:val="20"/>
          <w:szCs w:val="20"/>
          <w:lang w:val="bg-BG"/>
        </w:rPr>
        <w:t xml:space="preserve">                               </w:t>
      </w:r>
    </w:p>
    <w:p>
      <w:pPr>
        <w:pStyle w:val="Normal"/>
        <w:ind w:firstLine="720"/>
        <w:jc w:val="both"/>
        <w:rPr/>
      </w:pPr>
      <w:r>
        <w:rPr>
          <w:rStyle w:val="Tex"/>
          <w:color w:val="000000"/>
          <w:sz w:val="20"/>
          <w:szCs w:val="20"/>
          <w:lang w:val="bg-BG"/>
        </w:rPr>
        <w:t>Жалби и сигнали пред омбудсмана могат да подават физически лица без разлика на гражданство, пол, политическа принадлежност или религиозни убеждения. Жалбите и сигналите могат да бъдат писмени или устни, подадени лично, по пощата или по друго традиционно средство за съобщение. Жалбата трябва да съдържа името и постоянния адрес на жалбоподателя, описание на нарушението, органа, администрацията или лицето, срещу които се подава жалбата. Към жалбата могат да бъдат приложени и писмени доказателства.Анонимни жалби и сигнали, както и такива за нарушения, извършени преди повече от две години, не се разглеждат.Ако жалбата е устна, се съставя протокол, в който се съдържа информацията предвидена в нормативния акт. Подаването на жалби пред омбудсмана е безплатно. Получените жалби и сигнали се вписват в регистъра. В него се отбелязват и предприетите по всеки конкретен случай мерки и резултатът от тях.</w:t>
      </w:r>
    </w:p>
    <w:p>
      <w:pPr>
        <w:pStyle w:val="Normal"/>
        <w:ind w:firstLine="720"/>
        <w:jc w:val="both"/>
        <w:rPr/>
      </w:pPr>
      <w:r>
        <w:rPr>
          <w:rStyle w:val="Tex"/>
          <w:color w:val="000000"/>
          <w:sz w:val="20"/>
          <w:szCs w:val="20"/>
          <w:lang w:val="bg-BG"/>
        </w:rPr>
        <w:t>Последната глава  - глава пета от закона за омбудсмана е озаглавена: административнонаказателни разпоредби. В нея се посочва какви са санкциите за нарушаване и неспазване на правилата за поведение предвидени в Закона за омбудсмана.</w:t>
      </w:r>
    </w:p>
    <w:p>
      <w:pPr>
        <w:pStyle w:val="Normal"/>
        <w:jc w:val="both"/>
        <w:rPr>
          <w:rStyle w:val="Tex"/>
          <w:color w:val="000000"/>
          <w:sz w:val="28"/>
          <w:szCs w:val="28"/>
          <w:lang w:val="bg-BG"/>
        </w:rPr>
      </w:pPr>
      <w:r>
        <w:rPr/>
      </w:r>
    </w:p>
    <w:p>
      <w:pPr>
        <w:pStyle w:val="Normal"/>
        <w:numPr>
          <w:ilvl w:val="0"/>
          <w:numId w:val="0"/>
        </w:numPr>
        <w:outlineLvl w:val="0"/>
        <w:rPr/>
      </w:pPr>
      <w:r>
        <w:rPr>
          <w:i/>
          <w:sz w:val="20"/>
          <w:szCs w:val="20"/>
          <w:u w:val="single"/>
          <w:lang w:val="bg-BG"/>
        </w:rPr>
        <w:t>Тема № 1</w:t>
      </w:r>
      <w:r>
        <w:rPr>
          <w:i/>
          <w:sz w:val="20"/>
          <w:szCs w:val="20"/>
          <w:u w:val="single"/>
        </w:rPr>
        <w:t>5</w:t>
      </w:r>
      <w:r>
        <w:rPr>
          <w:i/>
          <w:sz w:val="20"/>
          <w:szCs w:val="20"/>
          <w:u w:val="single"/>
          <w:lang w:val="bg-BG"/>
        </w:rPr>
        <w:t>.Правна уредба на дейността  на обществените посредници.</w:t>
      </w:r>
    </w:p>
    <w:p>
      <w:pPr>
        <w:pStyle w:val="Normal"/>
        <w:ind w:firstLine="720"/>
        <w:jc w:val="both"/>
        <w:rPr/>
      </w:pPr>
      <w:r>
        <w:rPr>
          <w:sz w:val="20"/>
          <w:szCs w:val="20"/>
          <w:lang w:val="bg-BG"/>
        </w:rPr>
        <w:t>За първи път</w:t>
      </w:r>
      <w:r>
        <w:rPr>
          <w:sz w:val="20"/>
          <w:szCs w:val="20"/>
        </w:rPr>
        <w:t xml:space="preserve"> </w:t>
      </w:r>
      <w:r>
        <w:rPr>
          <w:sz w:val="20"/>
          <w:szCs w:val="20"/>
          <w:lang w:val="bg-BG"/>
        </w:rPr>
        <w:t xml:space="preserve">обществен посредник е въведен в Швеция – 1809 г.-парламентарен омбудсман, като с това понятие се обозначава човек, които представлява, който пледира за другиго. Впоследствие - способ за контрол и въздействие върху администрацията. </w:t>
      </w:r>
    </w:p>
    <w:p>
      <w:pPr>
        <w:pStyle w:val="Normal"/>
        <w:rPr>
          <w:sz w:val="20"/>
          <w:szCs w:val="20"/>
          <w:lang w:val="bg-BG"/>
        </w:rPr>
      </w:pPr>
      <w:r>
        <w:rPr>
          <w:sz w:val="20"/>
          <w:szCs w:val="20"/>
        </w:rPr>
        <w:t>Институц.общ.посредник,функционира по осн.чл.21а от закона ЗМСМА</w:t>
      </w:r>
      <w:r>
        <w:rPr>
          <w:sz w:val="20"/>
          <w:szCs w:val="20"/>
          <w:lang w:val="bg-BG"/>
        </w:rPr>
        <w:t>.</w:t>
      </w:r>
      <w:r>
        <w:rPr>
          <w:rFonts w:eastAsia="TimesNewRoman;Arial Unicode MS"/>
          <w:sz w:val="20"/>
          <w:szCs w:val="20"/>
        </w:rPr>
        <w:t xml:space="preserve"> Основната функция на обществения посредник е защита или съдействие за спазване правата и законните интереси на гражданите пред органите на местното самоуправление и местната администрация. </w:t>
      </w:r>
      <w:r>
        <w:rPr>
          <w:sz w:val="20"/>
          <w:szCs w:val="20"/>
        </w:rPr>
        <w:t>3 осн.напр-я-1)съдействие на гражд.по индивидуални жалби и сигнали2)Съд-е за разв. и утвърждаване на гр.общ. и повишаване на прав.култ на гр.3)Осъществ. на обратната вр. в упр-я процес на съотв.община;Раб. с юридич.лица с нестопанска цел,както и с разл.инициативи на гр.е неразривна част от дейността на общ.посредник.ОБщ.посредник се подпомага в дейността си отзаместник. Може да бъде вс.бг гр.с висше об-е ,ност.жителдтво в съотв.община и да отг.за усл.за избор на общ.съветник.Той не може да заема плат.дл.в общ.адм.,да еч.в търг. дружества и за чв политически или синзикални орг-ий</w:t>
      </w:r>
    </w:p>
    <w:p>
      <w:pPr>
        <w:pStyle w:val="Normal"/>
        <w:ind w:firstLine="720"/>
        <w:jc w:val="both"/>
        <w:rPr>
          <w:sz w:val="20"/>
          <w:szCs w:val="20"/>
          <w:lang w:val="bg-BG"/>
        </w:rPr>
      </w:pPr>
      <w:r>
        <w:rPr>
          <w:sz w:val="20"/>
          <w:szCs w:val="20"/>
          <w:lang w:val="bg-BG"/>
        </w:rPr>
        <w:t>Видове обществествени посредници:</w:t>
      </w:r>
    </w:p>
    <w:p>
      <w:pPr>
        <w:pStyle w:val="Normal"/>
        <w:ind w:firstLine="720"/>
        <w:jc w:val="both"/>
        <w:rPr/>
      </w:pPr>
      <w:r>
        <w:rPr>
          <w:b/>
          <w:bCs/>
          <w:i/>
          <w:sz w:val="20"/>
          <w:szCs w:val="20"/>
          <w:lang w:val="bg-BG"/>
        </w:rPr>
        <w:t xml:space="preserve">Парламентарен омбудсман: </w:t>
      </w:r>
      <w:r>
        <w:rPr>
          <w:i/>
          <w:sz w:val="20"/>
          <w:szCs w:val="20"/>
          <w:lang w:val="bg-BG"/>
        </w:rPr>
        <w:t xml:space="preserve">излъчва се и се отчита пред парламента на съответната държава и разглежда всички случаи на нарушаване на гражданските права и свободи без ограничение (този тип институция действа в повечето държави, а по-рядко е свързана с президента);В България </w:t>
      </w:r>
      <w:r>
        <w:rPr>
          <w:sz w:val="20"/>
          <w:szCs w:val="20"/>
          <w:lang w:val="bg-BG"/>
        </w:rPr>
        <w:t>Омбудсмана и заместника му се избират от Народното събрание за срок от 5 години с оглед асиметричност и независимост от конкретното Народно събрание, чиито  срок на пълномощия  е 4 години.  Трябва да имат висше  образоване, необходими морални качества и да отговарят на условията за избиране нанароден представител. Подразбира се, че  омбудсманът трябва да се  ползва с обществено доверие, да е публична личност с признат  авторитет. Омбудсмана се ползва с  имунитет  на народен представител. При осъществяване на правомощията си той има право на: достъп до администрацията; информация от органите и техните  администрации; публично изразяане на мнения и становища включително и в средствата за масова информация.</w:t>
      </w:r>
    </w:p>
    <w:p>
      <w:pPr>
        <w:pStyle w:val="Normal"/>
        <w:ind w:firstLine="720"/>
        <w:jc w:val="both"/>
        <w:rPr/>
      </w:pPr>
      <w:r>
        <w:rPr>
          <w:b/>
          <w:bCs/>
          <w:i/>
          <w:sz w:val="20"/>
          <w:szCs w:val="20"/>
          <w:lang w:val="bg-BG"/>
        </w:rPr>
        <w:t xml:space="preserve">Специализирани омбудсмани: </w:t>
      </w:r>
      <w:r>
        <w:rPr>
          <w:i/>
          <w:sz w:val="20"/>
          <w:szCs w:val="20"/>
          <w:lang w:val="bg-BG"/>
        </w:rPr>
        <w:t>работят в отделни специфични области (защита правата на малцинствата, правата на детето и др.);</w:t>
      </w:r>
    </w:p>
    <w:p>
      <w:pPr>
        <w:pStyle w:val="Normal"/>
        <w:ind w:firstLine="720"/>
        <w:jc w:val="both"/>
        <w:rPr/>
      </w:pPr>
      <w:r>
        <w:rPr>
          <w:b/>
          <w:bCs/>
          <w:i/>
          <w:sz w:val="20"/>
          <w:szCs w:val="20"/>
          <w:lang w:val="bg-BG"/>
        </w:rPr>
        <w:t xml:space="preserve">Местни институции от типа на омбудсмана: </w:t>
      </w:r>
      <w:r>
        <w:rPr>
          <w:i/>
          <w:sz w:val="20"/>
          <w:szCs w:val="20"/>
          <w:lang w:val="bg-BG"/>
        </w:rPr>
        <w:t>действат в отделни региони/общини на дадена държава.</w:t>
      </w:r>
    </w:p>
    <w:p>
      <w:pPr>
        <w:pStyle w:val="Normal"/>
        <w:ind w:firstLine="720"/>
        <w:jc w:val="both"/>
        <w:rPr/>
      </w:pPr>
      <w:r>
        <w:rPr>
          <w:rFonts w:eastAsia="TimesNewRoman;Arial Unicode MS"/>
          <w:sz w:val="20"/>
          <w:szCs w:val="20"/>
          <w:lang w:val="bg-BG"/>
        </w:rPr>
        <w:t>М</w:t>
      </w:r>
      <w:r>
        <w:rPr>
          <w:rFonts w:eastAsia="TimesNewRoman;Arial Unicode MS"/>
          <w:sz w:val="20"/>
          <w:szCs w:val="20"/>
        </w:rPr>
        <w:t>естните обществени посредници</w:t>
      </w:r>
      <w:r>
        <w:rPr>
          <w:rFonts w:eastAsia="TimesNewRoman;Arial Unicode MS"/>
          <w:sz w:val="20"/>
          <w:szCs w:val="20"/>
          <w:lang w:val="bg-BG"/>
        </w:rPr>
        <w:t xml:space="preserve"> се избират от </w:t>
      </w:r>
      <w:r>
        <w:rPr>
          <w:rFonts w:eastAsia="TimesNewRoman;Arial Unicode MS"/>
          <w:sz w:val="20"/>
          <w:szCs w:val="20"/>
        </w:rPr>
        <w:t>Общинският съвет може. Организацията и дейността се уреждат с правилник, а общественият посредник се избира и освобождава с мнозинство от 2/3 от общия брой на общинските съветници. Основната функция на обществения посредник е защита или съдействие за спазване правата и законните интереси на гражданите пред органите на местното самоуправление и местната администрация. Принципите – недопускане на дискриминация, формулирани равни възможности</w:t>
      </w:r>
      <w:r>
        <w:rPr>
          <w:rFonts w:eastAsia="TimesNewRoman;Arial Unicode MS"/>
          <w:sz w:val="20"/>
          <w:szCs w:val="20"/>
          <w:lang w:val="bg-BG"/>
        </w:rPr>
        <w:t>, законност, независимост, прозрачност</w:t>
      </w:r>
      <w:r>
        <w:rPr>
          <w:rFonts w:eastAsia="TimesNewRoman;Arial Unicode MS"/>
          <w:sz w:val="20"/>
          <w:szCs w:val="20"/>
        </w:rPr>
        <w:t>. В някои общини като част от принципите са застъпени да се изслушват страните, да им се предоставя възможност за изясняване на позициите и постигане на правомощия.</w:t>
      </w:r>
      <w:r>
        <w:rPr>
          <w:rFonts w:eastAsia="TimesNewRoman;Arial Unicode MS"/>
          <w:sz w:val="20"/>
          <w:szCs w:val="20"/>
          <w:lang w:val="bg-BG"/>
        </w:rPr>
        <w:t xml:space="preserve"> П</w:t>
      </w:r>
      <w:r>
        <w:rPr>
          <w:rFonts w:eastAsia="TimesNewRoman;Arial Unicode MS"/>
          <w:sz w:val="20"/>
          <w:szCs w:val="20"/>
        </w:rPr>
        <w:t xml:space="preserve">равомощия </w:t>
      </w:r>
      <w:r>
        <w:rPr>
          <w:rFonts w:eastAsia="TimesNewRoman;Arial Unicode MS"/>
          <w:sz w:val="20"/>
          <w:szCs w:val="20"/>
          <w:lang w:val="bg-BG"/>
        </w:rPr>
        <w:t xml:space="preserve">- </w:t>
      </w:r>
      <w:r>
        <w:rPr>
          <w:rFonts w:eastAsia="TimesNewRoman;Arial Unicode MS"/>
          <w:sz w:val="20"/>
          <w:szCs w:val="20"/>
        </w:rPr>
        <w:t xml:space="preserve">приемане на жалби и сигнали, проучвания и проверки на тези сигнали, посредничество между страните. </w:t>
      </w:r>
      <w:r>
        <w:rPr>
          <w:rFonts w:eastAsia="TimesNewRoman;Arial Unicode MS"/>
          <w:sz w:val="20"/>
          <w:szCs w:val="20"/>
          <w:lang w:val="bg-BG"/>
        </w:rPr>
        <w:t xml:space="preserve">Обществения посредник трябва </w:t>
      </w:r>
      <w:r>
        <w:rPr>
          <w:rFonts w:eastAsia="TimesNewRoman;Arial Unicode MS"/>
          <w:sz w:val="20"/>
          <w:szCs w:val="20"/>
        </w:rPr>
        <w:t>да бъде човек с високи морални ценности и с истинско възпитание в духа на толерантността и мултикултурния модел</w:t>
      </w:r>
      <w:r>
        <w:rPr>
          <w:rFonts w:eastAsia="TimesNewRoman;Arial Unicode MS"/>
          <w:sz w:val="20"/>
          <w:szCs w:val="20"/>
          <w:lang w:val="bg-BG"/>
        </w:rPr>
        <w:t xml:space="preserve">, </w:t>
      </w:r>
      <w:r>
        <w:rPr>
          <w:rFonts w:eastAsia="TimesNewRoman;Arial Unicode MS"/>
          <w:sz w:val="20"/>
          <w:szCs w:val="20"/>
        </w:rPr>
        <w:t>да извършва своите правомощия безпристрастно и да бъде носител на обединението, а не на раздялата и конфликта</w:t>
      </w:r>
      <w:r>
        <w:rPr>
          <w:rFonts w:eastAsia="TimesNewRoman;Arial Unicode MS"/>
          <w:sz w:val="20"/>
          <w:szCs w:val="20"/>
          <w:lang w:val="bg-BG"/>
        </w:rPr>
        <w:t xml:space="preserve">, </w:t>
      </w:r>
      <w:r>
        <w:rPr>
          <w:rFonts w:eastAsia="TimesNewRoman;Arial Unicode MS"/>
          <w:sz w:val="20"/>
          <w:szCs w:val="20"/>
        </w:rPr>
        <w:t xml:space="preserve">да е инициативен, честен, за да осъществява неформално своите дейности и да ангажира обществеността с личния си пример и с истинската си непримиримост. </w:t>
      </w:r>
    </w:p>
    <w:p>
      <w:pPr>
        <w:pStyle w:val="Normal"/>
        <w:ind w:firstLine="720"/>
        <w:jc w:val="both"/>
        <w:rPr>
          <w:sz w:val="20"/>
          <w:szCs w:val="20"/>
          <w:lang w:val="bg-BG"/>
        </w:rPr>
      </w:pPr>
      <w:r>
        <w:rPr>
          <w:sz w:val="20"/>
          <w:szCs w:val="20"/>
          <w:lang w:val="bg-BG"/>
        </w:rPr>
        <w:t xml:space="preserve">Компетенцията на местните посредници е  ограничена само в рамките на съответния регион или община;избирани са от съответния местен орган на власт; регламентиране на дейността им е регламентирана с правилник, приет от местните власти по подобие на съответната национална институция. </w:t>
      </w:r>
    </w:p>
    <w:p>
      <w:pPr>
        <w:pStyle w:val="Normal"/>
        <w:ind w:firstLine="720"/>
        <w:jc w:val="both"/>
        <w:rPr>
          <w:sz w:val="20"/>
          <w:szCs w:val="20"/>
          <w:lang w:val="bg-BG"/>
        </w:rPr>
      </w:pPr>
      <w:r>
        <w:rPr>
          <w:sz w:val="20"/>
          <w:szCs w:val="20"/>
          <w:lang w:val="bg-BG"/>
        </w:rPr>
        <w:t>Специализирани омбудсмани:</w:t>
      </w:r>
    </w:p>
    <w:p>
      <w:pPr>
        <w:pStyle w:val="Normal"/>
        <w:jc w:val="both"/>
        <w:rPr>
          <w:sz w:val="20"/>
          <w:szCs w:val="20"/>
          <w:lang w:val="bg-BG"/>
        </w:rPr>
      </w:pPr>
      <w:r>
        <w:rPr>
          <w:sz w:val="20"/>
          <w:szCs w:val="20"/>
          <w:lang w:val="bg-BG"/>
        </w:rPr>
        <w:tab/>
        <w:t>- в структурата на въоръжените сили и на органите за сигурност</w:t>
      </w:r>
    </w:p>
    <w:p>
      <w:pPr>
        <w:pStyle w:val="Normal"/>
        <w:jc w:val="both"/>
        <w:rPr>
          <w:sz w:val="20"/>
          <w:szCs w:val="20"/>
          <w:lang w:val="bg-BG"/>
        </w:rPr>
      </w:pPr>
      <w:r>
        <w:rPr>
          <w:sz w:val="20"/>
          <w:szCs w:val="20"/>
          <w:lang w:val="bg-BG"/>
        </w:rPr>
        <w:tab/>
        <w:t xml:space="preserve">- срещу дискриминацията и за равни права </w:t>
      </w:r>
    </w:p>
    <w:p>
      <w:pPr>
        <w:pStyle w:val="Normal"/>
        <w:jc w:val="both"/>
        <w:rPr>
          <w:sz w:val="20"/>
          <w:szCs w:val="20"/>
          <w:lang w:val="bg-BG"/>
        </w:rPr>
      </w:pPr>
      <w:r>
        <w:rPr>
          <w:sz w:val="20"/>
          <w:szCs w:val="20"/>
          <w:lang w:val="bg-BG"/>
        </w:rPr>
        <w:tab/>
        <w:t>- за защита на личните данни.</w:t>
      </w:r>
    </w:p>
    <w:p>
      <w:pPr>
        <w:pStyle w:val="Normal"/>
        <w:ind w:firstLine="720"/>
        <w:jc w:val="both"/>
        <w:rPr>
          <w:sz w:val="20"/>
          <w:szCs w:val="20"/>
          <w:lang w:val="bg-BG"/>
        </w:rPr>
      </w:pPr>
      <w:r>
        <w:rPr>
          <w:sz w:val="20"/>
          <w:szCs w:val="20"/>
          <w:lang w:val="bg-BG"/>
        </w:rPr>
        <w:t>Акцентите  върху  който  се  съсредоточава  институцията на  обществения посредник са :  - контрол  върху дейносттта на администрацията   и защита  на правата на човека  при взаимоотношенята му с публичната  администрация</w:t>
      </w:r>
    </w:p>
    <w:p>
      <w:pPr>
        <w:pStyle w:val="Normal"/>
        <w:jc w:val="both"/>
        <w:rPr>
          <w:sz w:val="20"/>
          <w:szCs w:val="20"/>
          <w:lang w:val="bg-BG"/>
        </w:rPr>
      </w:pPr>
      <w:r>
        <w:rPr>
          <w:sz w:val="20"/>
          <w:szCs w:val="20"/>
          <w:lang w:val="bg-BG"/>
        </w:rPr>
      </w:r>
    </w:p>
    <w:p>
      <w:pPr>
        <w:pStyle w:val="Normal"/>
        <w:jc w:val="both"/>
        <w:rPr>
          <w:sz w:val="20"/>
          <w:szCs w:val="20"/>
          <w:lang w:val="bg-BG"/>
        </w:rPr>
      </w:pPr>
      <w:r>
        <w:rPr>
          <w:sz w:val="20"/>
          <w:szCs w:val="20"/>
          <w:lang w:val="bg-BG"/>
        </w:rPr>
      </w:r>
    </w:p>
    <w:p>
      <w:pPr>
        <w:pStyle w:val="Normal"/>
        <w:jc w:val="both"/>
        <w:rPr>
          <w:sz w:val="20"/>
          <w:szCs w:val="20"/>
          <w:lang w:val="bg-BG"/>
        </w:rPr>
      </w:pPr>
      <w:r>
        <w:rPr>
          <w:sz w:val="20"/>
          <w:szCs w:val="20"/>
          <w:lang w:val="bg-BG"/>
        </w:rPr>
      </w:r>
    </w:p>
    <w:p>
      <w:pPr>
        <w:pStyle w:val="Normal"/>
        <w:jc w:val="both"/>
        <w:rPr>
          <w:sz w:val="20"/>
          <w:szCs w:val="20"/>
          <w:lang w:val="bg-BG"/>
        </w:rPr>
      </w:pPr>
      <w:r>
        <w:rPr>
          <w:sz w:val="20"/>
          <w:szCs w:val="20"/>
          <w:lang w:val="bg-BG"/>
        </w:rPr>
      </w:r>
    </w:p>
    <w:p>
      <w:pPr>
        <w:pStyle w:val="Normal"/>
        <w:jc w:val="center"/>
        <w:rPr>
          <w:i/>
          <w:i/>
          <w:sz w:val="20"/>
          <w:szCs w:val="20"/>
          <w:u w:val="single"/>
          <w:lang w:val="bg-BG"/>
        </w:rPr>
      </w:pPr>
      <w:r>
        <w:rPr>
          <w:i/>
          <w:sz w:val="20"/>
          <w:szCs w:val="20"/>
          <w:u w:val="single"/>
          <w:lang w:val="bg-BG"/>
        </w:rPr>
        <w:t>16в. Защита срещу дискриминация. Правна уредба и практически аспекти.</w:t>
      </w:r>
    </w:p>
    <w:p>
      <w:pPr>
        <w:pStyle w:val="Normal"/>
        <w:jc w:val="both"/>
        <w:rPr>
          <w:i/>
          <w:i/>
          <w:sz w:val="20"/>
          <w:szCs w:val="20"/>
          <w:u w:val="single"/>
          <w:lang w:val="bg-BG"/>
        </w:rPr>
      </w:pPr>
      <w:r>
        <w:rPr>
          <w:i/>
          <w:sz w:val="20"/>
          <w:szCs w:val="20"/>
          <w:u w:val="single"/>
          <w:lang w:val="bg-BG"/>
        </w:rPr>
      </w:r>
    </w:p>
    <w:p>
      <w:pPr>
        <w:pStyle w:val="Normal"/>
        <w:ind w:firstLine="720"/>
        <w:jc w:val="both"/>
        <w:rPr/>
      </w:pPr>
      <w:r>
        <w:rPr>
          <w:sz w:val="20"/>
          <w:szCs w:val="20"/>
          <w:lang w:val="bg-BG"/>
        </w:rPr>
        <w:t xml:space="preserve">Като термин „дискриминация” (от </w:t>
      </w:r>
      <w:hyperlink r:id="rId41">
        <w:r>
          <w:rPr>
            <w:rStyle w:val="InternetLink"/>
            <w:sz w:val="20"/>
            <w:szCs w:val="20"/>
            <w:lang w:val="bg-BG"/>
          </w:rPr>
          <w:t>лат</w:t>
        </w:r>
      </w:hyperlink>
      <w:r>
        <w:rPr>
          <w:sz w:val="20"/>
          <w:szCs w:val="20"/>
          <w:lang w:val="bg-BG"/>
        </w:rPr>
        <w:t xml:space="preserve">. </w:t>
      </w:r>
      <w:r>
        <w:rPr>
          <w:sz w:val="20"/>
          <w:szCs w:val="20"/>
        </w:rPr>
        <w:t>discriminatio</w:t>
      </w:r>
      <w:r>
        <w:rPr>
          <w:sz w:val="20"/>
          <w:szCs w:val="20"/>
          <w:lang w:val="bg-BG"/>
        </w:rPr>
        <w:t xml:space="preserve"> — „правене на разлика“) е третирането или възприемането на даден човек или група по признак на класа, категория, раса, религиозна принадлежност, сексуална ориентация или нещо друго вместо спрямо неговите лични качества. Но като цяло това е даване или отнемане права, задължения или възможности.</w:t>
      </w:r>
    </w:p>
    <w:p>
      <w:pPr>
        <w:pStyle w:val="Normal"/>
        <w:jc w:val="both"/>
        <w:rPr>
          <w:sz w:val="20"/>
          <w:szCs w:val="20"/>
          <w:lang w:val="bg-BG"/>
        </w:rPr>
      </w:pPr>
      <w:r>
        <w:rPr>
          <w:sz w:val="20"/>
          <w:szCs w:val="20"/>
          <w:lang w:val="bg-BG"/>
        </w:rPr>
        <w:tab/>
        <w:t xml:space="preserve">Конституцията на България забранява всички форми на дискриминация, и казва, че “Всички граждани са равни пред закона”. По-детайлното разглеждане на видовете текстове ни убеждава, че в практически аспект са забранени всички видове дискриминация. </w:t>
      </w:r>
    </w:p>
    <w:p>
      <w:pPr>
        <w:pStyle w:val="Normal"/>
        <w:ind w:firstLine="720"/>
        <w:jc w:val="both"/>
        <w:rPr>
          <w:sz w:val="20"/>
          <w:szCs w:val="20"/>
          <w:lang w:val="bg-BG"/>
        </w:rPr>
      </w:pPr>
      <w:r>
        <w:rPr>
          <w:sz w:val="20"/>
          <w:szCs w:val="20"/>
          <w:lang w:val="bg-BG"/>
        </w:rPr>
        <w:t xml:space="preserve">-Расовата дискриминация представлява неравноправно третиране на индивидите на базата на реални или имагинерни расови категории. </w:t>
      </w:r>
    </w:p>
    <w:p>
      <w:pPr>
        <w:pStyle w:val="Normal"/>
        <w:ind w:firstLine="720"/>
        <w:jc w:val="both"/>
        <w:rPr>
          <w:sz w:val="20"/>
          <w:szCs w:val="20"/>
          <w:lang w:val="bg-BG"/>
        </w:rPr>
      </w:pPr>
      <w:r>
        <w:rPr>
          <w:sz w:val="20"/>
          <w:szCs w:val="20"/>
          <w:lang w:val="bg-BG"/>
        </w:rPr>
        <w:t xml:space="preserve">Законът за защита от дискриминация цели да осигури на всяко лице правото на равенство и ефективна защита срещу дискриминацията. В текстовете му се регламентира кое е дискриминация и кое не, как точно се доказва съответното нарушение и какви са санкциите и производствените правила. </w:t>
      </w:r>
    </w:p>
    <w:p>
      <w:pPr>
        <w:pStyle w:val="Normal"/>
        <w:ind w:firstLine="720"/>
        <w:jc w:val="both"/>
        <w:rPr>
          <w:sz w:val="20"/>
          <w:szCs w:val="20"/>
          <w:lang w:val="bg-BG"/>
        </w:rPr>
      </w:pPr>
      <w:r>
        <w:rPr>
          <w:sz w:val="20"/>
          <w:szCs w:val="20"/>
          <w:lang w:val="bg-BG"/>
        </w:rPr>
        <w:t xml:space="preserve">Република България има Национален план за действие за защита от дискриминация от 2007 г., който се координираше от Националния съвет за сътрудничество по етнически и демографски въпроси. </w:t>
      </w:r>
    </w:p>
    <w:p>
      <w:pPr>
        <w:pStyle w:val="Normal"/>
        <w:ind w:firstLine="720"/>
        <w:jc w:val="both"/>
        <w:rPr>
          <w:sz w:val="20"/>
          <w:szCs w:val="20"/>
          <w:lang w:val="bg-BG"/>
        </w:rPr>
      </w:pPr>
      <w:r>
        <w:rPr>
          <w:sz w:val="20"/>
          <w:szCs w:val="20"/>
          <w:lang w:val="bg-BG"/>
        </w:rPr>
        <w:t xml:space="preserve">-Половата дискриминация ощетява лице от възможности или възнаграждения единствено на базата на пола му. </w:t>
      </w:r>
    </w:p>
    <w:p>
      <w:pPr>
        <w:pStyle w:val="Normal"/>
        <w:ind w:firstLine="720"/>
        <w:jc w:val="both"/>
        <w:rPr>
          <w:sz w:val="20"/>
          <w:szCs w:val="20"/>
          <w:lang w:val="bg-BG"/>
        </w:rPr>
      </w:pPr>
      <w:r>
        <w:rPr>
          <w:sz w:val="20"/>
          <w:szCs w:val="20"/>
          <w:lang w:val="bg-BG"/>
        </w:rPr>
        <w:t>Законодателството, защитаващо равноправието между половете е обикновено сложно и разнородно. И в тази посока съществуват контролни механизми, създадени в съответствие с международните инструменти на ООН – Комитет за премахване на дискриминацията по отношение на жените. За да се решат дискриминационните практики, е необходимо обществото ни да се научи да ги разпознава, да ги унищожава на момента и да не възпитава по подобен начин подрастващите.</w:t>
      </w:r>
    </w:p>
    <w:p>
      <w:pPr>
        <w:pStyle w:val="Normal"/>
        <w:ind w:firstLine="720"/>
        <w:jc w:val="both"/>
        <w:rPr/>
      </w:pPr>
      <w:r>
        <w:rPr>
          <w:sz w:val="20"/>
          <w:szCs w:val="20"/>
          <w:lang w:val="bg-BG"/>
        </w:rPr>
        <w:t xml:space="preserve">-Религиозната дискриминация представлява установяване неравноправно третиране на индивидите на базата на техните </w:t>
      </w:r>
      <w:hyperlink r:id="rId42">
        <w:r>
          <w:rPr>
            <w:rStyle w:val="InternetLink"/>
            <w:color w:val="000000"/>
            <w:sz w:val="20"/>
            <w:szCs w:val="20"/>
            <w:u w:val="none"/>
            <w:lang w:val="bg-BG"/>
          </w:rPr>
          <w:t>религиозни</w:t>
        </w:r>
      </w:hyperlink>
      <w:r>
        <w:rPr>
          <w:sz w:val="20"/>
          <w:szCs w:val="20"/>
          <w:lang w:val="bg-BG"/>
        </w:rPr>
        <w:t xml:space="preserve"> вярвания или принадлежност. </w:t>
      </w:r>
    </w:p>
    <w:p>
      <w:pPr>
        <w:pStyle w:val="Normal"/>
        <w:ind w:firstLine="720"/>
        <w:jc w:val="both"/>
        <w:rPr/>
      </w:pPr>
      <w:r>
        <w:rPr>
          <w:sz w:val="20"/>
          <w:szCs w:val="20"/>
          <w:lang w:val="ru-RU"/>
        </w:rPr>
        <w:t xml:space="preserve">Свободата  на религията и вярата е застъпена в много конституции. </w:t>
      </w:r>
      <w:r>
        <w:rPr>
          <w:sz w:val="20"/>
          <w:szCs w:val="20"/>
        </w:rPr>
        <w:t xml:space="preserve">Една от първите декларации на правата на човека е още от времето на </w:t>
      </w:r>
      <w:hyperlink r:id="rId43">
        <w:r>
          <w:rPr>
            <w:rStyle w:val="InternetLink"/>
            <w:color w:val="000000"/>
            <w:sz w:val="20"/>
            <w:szCs w:val="20"/>
            <w:u w:val="none"/>
          </w:rPr>
          <w:t>Френската революция</w:t>
        </w:r>
      </w:hyperlink>
      <w:r>
        <w:rPr>
          <w:sz w:val="20"/>
          <w:szCs w:val="20"/>
        </w:rPr>
        <w:t>. В нея се посочва, че човек има право да избира и изповядва религия, стига това да не е за сметка на обществения ред. Това право е лично и неотменимо. То се гарантира в международното право и във вътрешното право на Република България, а и конкретно от Закона за вероизповеданията.</w:t>
        <w:tab/>
      </w:r>
    </w:p>
    <w:p>
      <w:pPr>
        <w:pStyle w:val="Normal"/>
        <w:ind w:firstLine="720"/>
        <w:jc w:val="both"/>
        <w:rPr/>
      </w:pPr>
      <w:r>
        <w:rPr>
          <w:sz w:val="20"/>
          <w:szCs w:val="20"/>
          <w:lang w:val="bg-BG"/>
        </w:rPr>
        <w:t>-</w:t>
      </w:r>
      <w:r>
        <w:rPr>
          <w:sz w:val="20"/>
          <w:szCs w:val="20"/>
        </w:rPr>
        <w:t>Дискриминацията на хора в неравностойно положение, независимо дали това са инвалиди, глухонеми и т.н. се изразява в неприемане на работа, в социални и културни групи, неправилно третиране, непредставеност в медиите, филмите и т.н., както и неосигуряване на помощни механизми (превод за глухонеми, специални сигнали за незрящи, паркинги за инвалиди и пр.). Интересите на хора в неравностойно положение са защитени от Закона за интеграция на хора с увреждания и от Закона за насърчаване на заетостта.</w:t>
      </w:r>
    </w:p>
    <w:p>
      <w:pPr>
        <w:pStyle w:val="Normal"/>
        <w:ind w:firstLine="720"/>
        <w:jc w:val="both"/>
        <w:rPr>
          <w:sz w:val="20"/>
          <w:szCs w:val="20"/>
          <w:lang w:val="bg-BG"/>
        </w:rPr>
      </w:pPr>
      <w:r>
        <w:rPr>
          <w:sz w:val="20"/>
          <w:szCs w:val="20"/>
          <w:lang w:val="bg-BG"/>
        </w:rPr>
        <w:t>-</w:t>
      </w:r>
      <w:r>
        <w:rPr>
          <w:sz w:val="20"/>
          <w:szCs w:val="20"/>
        </w:rPr>
        <w:t>Възрастовата дискриминация представлява установяване неравноправно третиране на индивидите на базата на тяхната възраст</w:t>
      </w:r>
      <w:r>
        <w:rPr>
          <w:sz w:val="20"/>
          <w:szCs w:val="20"/>
          <w:lang w:val="bg-BG"/>
        </w:rPr>
        <w:t xml:space="preserve"> - </w:t>
      </w:r>
      <w:r>
        <w:rPr>
          <w:sz w:val="20"/>
          <w:szCs w:val="20"/>
        </w:rPr>
        <w:t xml:space="preserve">обикновено приема две форми: дискриминация срещу младежи и срещу възрастни лица. Съществуват организирани групи срещу възрастовата дискриминация. От една страна това може да е Кодекса на труда, а от друга Закона за насърчаване на заетостта и много други. </w:t>
      </w:r>
    </w:p>
    <w:p>
      <w:pPr>
        <w:pStyle w:val="Normal"/>
        <w:ind w:firstLine="720"/>
        <w:jc w:val="both"/>
        <w:rPr>
          <w:sz w:val="20"/>
          <w:szCs w:val="20"/>
          <w:lang w:val="bg-BG"/>
        </w:rPr>
      </w:pPr>
      <w:r>
        <w:rPr>
          <w:sz w:val="20"/>
          <w:szCs w:val="20"/>
          <w:lang w:val="ru-RU"/>
        </w:rPr>
        <w:t xml:space="preserve">- Социалната дискриминация представлява (установяването на) подобна практика на по-неблагоприятно третиране или ограничаване, лишаване на индивиди и групи от чисто законовите им права и задължения, както и възможности, на базата на тяхната </w:t>
      </w:r>
      <w:hyperlink r:id="rId44">
        <w:r>
          <w:rPr>
            <w:rStyle w:val="InternetLink"/>
            <w:color w:val="000000"/>
            <w:sz w:val="20"/>
            <w:szCs w:val="20"/>
            <w:u w:val="none"/>
            <w:lang w:val="ru-RU"/>
          </w:rPr>
          <w:t>класа</w:t>
        </w:r>
      </w:hyperlink>
      <w:r>
        <w:rPr>
          <w:sz w:val="20"/>
          <w:szCs w:val="20"/>
          <w:lang w:val="ru-RU"/>
        </w:rPr>
        <w:t xml:space="preserve"> или според групата, към която принадлежат. </w:t>
      </w:r>
    </w:p>
    <w:p>
      <w:pPr>
        <w:pStyle w:val="Normal"/>
        <w:ind w:firstLine="720"/>
        <w:jc w:val="both"/>
        <w:rPr>
          <w:sz w:val="20"/>
          <w:szCs w:val="20"/>
        </w:rPr>
      </w:pPr>
      <w:r>
        <w:rPr>
          <w:sz w:val="20"/>
          <w:szCs w:val="20"/>
        </w:rPr>
        <w:t>Дискриминационното поведение се осъжда в редица международни документи като Всеобщата декларация за правата на човека, Европейската конвенция за правата на човека и основните свободи и много държави са приели закони за защита срещу дискриминацията.</w:t>
      </w:r>
    </w:p>
    <w:p>
      <w:pPr>
        <w:pStyle w:val="Normal"/>
        <w:ind w:firstLine="720"/>
        <w:jc w:val="both"/>
        <w:rPr>
          <w:rStyle w:val="StrongEmphasis"/>
          <w:rFonts w:eastAsia="TimesNewRoman;Arial Unicode MS"/>
          <w:b w:val="false"/>
          <w:b w:val="false"/>
          <w:bCs w:val="false"/>
          <w:sz w:val="20"/>
          <w:szCs w:val="20"/>
          <w:lang w:val="ru-RU"/>
        </w:rPr>
      </w:pPr>
      <w:r>
        <w:rPr>
          <w:sz w:val="20"/>
          <w:szCs w:val="20"/>
          <w:lang w:val="ru-RU"/>
        </w:rPr>
        <w:t xml:space="preserve">Антидискриминационните практики у нас най-често се възприемат като въвеждане на антидискриминационно законодателство, но в действителност могат да представляват различни действия от страна на държавата за предотвратяване на практиките на дискриминация. </w:t>
      </w:r>
      <w:r>
        <w:rPr>
          <w:sz w:val="20"/>
          <w:szCs w:val="20"/>
        </w:rPr>
        <w:t>Например Комисията за защита от дискриминация</w:t>
      </w:r>
      <w:r>
        <w:rPr>
          <w:sz w:val="20"/>
          <w:szCs w:val="20"/>
          <w:lang w:val="bg-BG"/>
        </w:rPr>
        <w:t xml:space="preserve"> </w:t>
      </w:r>
      <w:r>
        <w:rPr>
          <w:rFonts w:eastAsia="TimesNewRoman;Arial Unicode MS"/>
          <w:sz w:val="20"/>
          <w:szCs w:val="20"/>
        </w:rPr>
        <w:t>е подпомагана от нейните териториални звена – отдел „Регионални представители”</w:t>
      </w:r>
      <w:r>
        <w:rPr>
          <w:sz w:val="20"/>
          <w:szCs w:val="20"/>
          <w:lang w:val="bg-BG"/>
        </w:rPr>
        <w:t>,</w:t>
      </w:r>
      <w:r>
        <w:rPr>
          <w:sz w:val="20"/>
          <w:szCs w:val="20"/>
        </w:rPr>
        <w:t xml:space="preserve"> </w:t>
      </w:r>
      <w:r>
        <w:rPr>
          <w:sz w:val="20"/>
          <w:szCs w:val="20"/>
          <w:lang w:val="bg-BG"/>
        </w:rPr>
        <w:t>С</w:t>
      </w:r>
      <w:r>
        <w:rPr>
          <w:sz w:val="20"/>
          <w:szCs w:val="20"/>
        </w:rPr>
        <w:t>лужбата за демократични институции и права на човека</w:t>
      </w:r>
      <w:r>
        <w:rPr>
          <w:sz w:val="20"/>
          <w:szCs w:val="20"/>
          <w:lang w:val="bg-BG"/>
        </w:rPr>
        <w:t>.</w:t>
      </w:r>
      <w:r>
        <w:rPr>
          <w:sz w:val="20"/>
          <w:szCs w:val="20"/>
        </w:rPr>
        <w:t xml:space="preserve"> </w:t>
      </w:r>
      <w:r>
        <w:rPr>
          <w:rFonts w:eastAsia="TimesNewRoman;Arial Unicode MS"/>
          <w:sz w:val="20"/>
          <w:szCs w:val="20"/>
        </w:rPr>
        <w:t>е подпомагана от нейните териториални звена – отдел „Регионални представители”</w:t>
      </w:r>
      <w:r>
        <w:rPr>
          <w:rFonts w:eastAsia="TimesNewRoman;Arial Unicode MS"/>
          <w:sz w:val="20"/>
          <w:szCs w:val="20"/>
          <w:lang w:val="bg-BG"/>
        </w:rPr>
        <w:t>,</w:t>
      </w:r>
      <w:r>
        <w:rPr>
          <w:rFonts w:eastAsia="TimesNewRoman;Arial Unicode MS"/>
          <w:sz w:val="20"/>
          <w:szCs w:val="20"/>
          <w:lang w:val="ru-RU"/>
        </w:rPr>
        <w:t>Хартата на клиента е документ, който писмено изразява воля и желание за оказване и предоставяне на независима помощ на жертвите на дискриминация,</w:t>
      </w:r>
      <w:r>
        <w:rPr>
          <w:rFonts w:eastAsia="TimesNewRoman;Arial Unicode MS"/>
          <w:sz w:val="20"/>
          <w:szCs w:val="20"/>
        </w:rPr>
        <w:t xml:space="preserve"> Европейската конвенция за защита правата на човека </w:t>
      </w:r>
      <w:r>
        <w:rPr>
          <w:rFonts w:eastAsia="TimesNewRoman;Arial Unicode MS"/>
          <w:sz w:val="20"/>
          <w:szCs w:val="20"/>
          <w:lang w:val="ru-RU"/>
        </w:rPr>
        <w:t xml:space="preserve">, Европейския омбудсман. В защитата от дискриминация голяма роля играят местните обществени организации, медиите, образованието, местните обществени посредници. </w:t>
      </w:r>
    </w:p>
    <w:p>
      <w:pPr>
        <w:pStyle w:val="Normal"/>
        <w:jc w:val="both"/>
        <w:rPr/>
      </w:pPr>
      <w:r>
        <w:rPr>
          <w:rStyle w:val="StrongEmphasis"/>
          <w:rFonts w:eastAsia="Times New Roman"/>
          <w:b w:val="false"/>
          <w:sz w:val="20"/>
          <w:szCs w:val="20"/>
          <w:lang w:val="ru-RU"/>
        </w:rPr>
        <w:t xml:space="preserve">      </w:t>
      </w:r>
      <w:r>
        <w:rPr>
          <w:rStyle w:val="StrongEmphasis"/>
          <w:b w:val="false"/>
          <w:sz w:val="20"/>
          <w:szCs w:val="20"/>
          <w:lang w:val="ru-RU"/>
        </w:rPr>
        <w:t xml:space="preserve">Позитивна дискриминация В стремежа да се поправи една несправедливост, се предприемат действия в полза на малцинството, но в ущърб на мнозинството. </w:t>
      </w:r>
    </w:p>
    <w:p>
      <w:pPr>
        <w:pStyle w:val="Normal"/>
        <w:jc w:val="both"/>
        <w:rPr/>
      </w:pPr>
      <w:r>
        <w:rPr>
          <w:rStyle w:val="StrongEmphasis"/>
          <w:rFonts w:eastAsia="Times New Roman"/>
          <w:b w:val="false"/>
          <w:sz w:val="20"/>
          <w:szCs w:val="20"/>
          <w:lang w:val="ru-RU"/>
        </w:rPr>
        <w:t xml:space="preserve">      </w:t>
      </w:r>
      <w:r>
        <w:rPr>
          <w:rStyle w:val="StrongEmphasis"/>
          <w:b w:val="false"/>
          <w:sz w:val="20"/>
          <w:szCs w:val="20"/>
          <w:lang w:val="ru-RU"/>
        </w:rPr>
        <w:t>Негативната дискриминация, т.е в тесен смисил поставяне на лице в по – неблагоприятно отношение.</w:t>
      </w:r>
    </w:p>
    <w:p>
      <w:pPr>
        <w:pStyle w:val="Normal"/>
        <w:jc w:val="both"/>
        <w:rPr/>
      </w:pPr>
      <w:r>
        <w:rPr>
          <w:rStyle w:val="StrongEmphasis"/>
          <w:rFonts w:eastAsia="Times New Roman"/>
          <w:b w:val="false"/>
          <w:sz w:val="20"/>
          <w:szCs w:val="20"/>
          <w:lang w:val="ru-RU"/>
        </w:rPr>
        <w:t xml:space="preserve">          </w:t>
      </w:r>
      <w:r>
        <w:rPr>
          <w:rStyle w:val="StrongEmphasis"/>
          <w:b w:val="false"/>
          <w:sz w:val="20"/>
          <w:szCs w:val="20"/>
          <w:lang w:val="ru-RU"/>
        </w:rPr>
        <w:t xml:space="preserve">В България -2003 г. беше приет Закон за защита срещу дискриминацията, който цели да осигури на всяко лице равенство пред закона; равенство в третирането и във възможностите за участие в обществения живот и ефективна защита срещу дискриминацията. </w:t>
      </w:r>
    </w:p>
    <w:p>
      <w:pPr>
        <w:pStyle w:val="Normal"/>
        <w:jc w:val="both"/>
        <w:rPr/>
      </w:pPr>
      <w:r>
        <w:rPr>
          <w:rStyle w:val="StrongEmphasis"/>
          <w:rFonts w:eastAsia="Times New Roman"/>
          <w:b w:val="false"/>
          <w:sz w:val="20"/>
          <w:szCs w:val="20"/>
          <w:lang w:val="ru-RU"/>
        </w:rPr>
        <w:t xml:space="preserve">            </w:t>
      </w:r>
      <w:r>
        <w:rPr>
          <w:rStyle w:val="StrongEmphasis"/>
          <w:b w:val="false"/>
          <w:sz w:val="20"/>
          <w:szCs w:val="20"/>
          <w:lang w:val="ru-RU"/>
        </w:rPr>
        <w:t>Комисията по правата на човека при ООН  приема 1992г. резолюция, наречена „За закрила на ромите”. С нея страните- членки на организацията, се призовават да вземат мерки за ликвидиране  на различните прояви  на дискриминация  срещу това население. Същата година в Будапеща се основава европейският  Ромски парламент „Евророма”, който води упорита работа за признаване на ромската култура и идентичност.</w:t>
      </w:r>
    </w:p>
    <w:p>
      <w:pPr>
        <w:pStyle w:val="Normal"/>
        <w:jc w:val="both"/>
        <w:rPr/>
      </w:pPr>
      <w:r>
        <w:rPr>
          <w:rStyle w:val="StrongEmphasis"/>
          <w:rFonts w:eastAsia="Times New Roman"/>
          <w:b w:val="false"/>
          <w:sz w:val="20"/>
          <w:szCs w:val="20"/>
          <w:lang w:val="ru-RU"/>
        </w:rPr>
        <w:t xml:space="preserve">             </w:t>
      </w:r>
      <w:r>
        <w:rPr>
          <w:rStyle w:val="StrongEmphasis"/>
          <w:b w:val="false"/>
          <w:sz w:val="20"/>
          <w:szCs w:val="20"/>
          <w:lang w:val="ru-RU"/>
        </w:rPr>
        <w:t xml:space="preserve">Важна инициатива срещу дискриминация  има проектът  на Министерството на труда и социалната политика „Национален каталог на добри практики на антидискриминация. Каталогът представлява средство за идентифициране на ефективни антидискриминационни дейности (по признаците пол, етнически произход, възраст, увреждане, религия и др.), които могат да се прилагат изцяло или в модифициран вид в подобен контекст , за да се постигне максимален позитивен ефект. До момента в България около двадесет неправителствени организации осъществяват активна антидискриминационна дейност, характеризираща се с активна гражданска позиция, иновативност и ефективност.  Антидискриминационната им дейност се изразява основно в застъпничество, правно консултиране и правна защита, мониторинг, експертна работа, участие в дейността на консултативни органи, медийни кампании и др.                         </w:t>
      </w:r>
    </w:p>
    <w:p>
      <w:pPr>
        <w:pStyle w:val="Normal"/>
        <w:jc w:val="both"/>
        <w:rPr/>
      </w:pPr>
      <w:r>
        <w:rPr>
          <w:rStyle w:val="StrongEmphasis"/>
          <w:rFonts w:eastAsia="Times New Roman"/>
          <w:b w:val="false"/>
          <w:sz w:val="20"/>
          <w:szCs w:val="20"/>
          <w:lang w:val="ru-RU"/>
        </w:rPr>
        <w:t xml:space="preserve">           </w:t>
      </w:r>
      <w:r>
        <w:rPr>
          <w:rStyle w:val="StrongEmphasis"/>
          <w:b w:val="false"/>
          <w:sz w:val="20"/>
          <w:szCs w:val="20"/>
          <w:lang w:val="ru-RU"/>
        </w:rPr>
        <w:t xml:space="preserve">През последното десетилетие на </w:t>
      </w:r>
      <w:r>
        <w:rPr>
          <w:rStyle w:val="StrongEmphasis"/>
          <w:b w:val="false"/>
          <w:sz w:val="20"/>
          <w:szCs w:val="20"/>
        </w:rPr>
        <w:t>XX</w:t>
      </w:r>
      <w:r>
        <w:rPr>
          <w:rStyle w:val="StrongEmphasis"/>
          <w:b w:val="false"/>
          <w:sz w:val="20"/>
          <w:szCs w:val="20"/>
          <w:lang w:val="ru-RU"/>
        </w:rPr>
        <w:t xml:space="preserve"> век Европейският съюз поема отговорност за разработване и реализиране на ефективни антидискриминационни политики. В общ целеви план тези инициативи са ориентирани към:</w:t>
      </w:r>
    </w:p>
    <w:p>
      <w:pPr>
        <w:pStyle w:val="Normal"/>
        <w:jc w:val="both"/>
        <w:rPr/>
      </w:pPr>
      <w:r>
        <w:rPr>
          <w:bCs/>
          <w:sz w:val="20"/>
          <w:szCs w:val="20"/>
          <w:lang w:val="ru-RU"/>
        </w:rPr>
        <w:t>Подобряване на разбирането за проблеми, свързани с дискриминация, посредством анализи, статистики и оценка за ефективността на прилагане на антидискриминационно законодателство; Развитие на капацитета за борба и превенция за дискриминацията  чрез  укрепване  на междуинституционалния диалог и създаване на партньорства; Подкрепа за прилагане на антидискриминационното законодателство чрез засилен на мониторинг, организиране на семинари за прилагащите законите и създаване на мрежи от организации и комисии, работещи против дискриминацията; Иницииране на публичен дебат за защита срещу дискриминацията; Идентифициране и премахване на причините за пораждане на системна дискриминация  и социално – икономическо неравенство; Гарантиране на реален достъп до права и възможности и прилагане на позитивни правни и политически мерки в обществената и частната сфера; Осведомяване на гражданите на Европа за техните права за защита от дискриминация, за възможностите им за равно третиране  в сферата на образованието, здравеопазването, социалните дейности и за достъп до обществени места и услуги; Разкриване на предимствата  от разнообразно в културен аспект европейско общество; Формиране на нов подход в борбата против дискриминацията и стимулиране на участието на представители на дискриминирани групи в конструиране и осъществяване  на антидискриминационни политики и практики; Работа с гражданското общество против дискриминацията и за утвърждаване на толерантността и културното разнообразие.</w:t>
      </w:r>
    </w:p>
    <w:p>
      <w:pPr>
        <w:pStyle w:val="Normal"/>
        <w:jc w:val="both"/>
        <w:rPr>
          <w:bCs/>
          <w:sz w:val="20"/>
          <w:szCs w:val="20"/>
          <w:lang w:val="ru-RU"/>
        </w:rPr>
      </w:pPr>
      <w:r>
        <w:rPr>
          <w:rFonts w:eastAsia="Times New Roman"/>
          <w:bCs/>
          <w:sz w:val="20"/>
          <w:szCs w:val="20"/>
          <w:lang w:val="ru-RU"/>
        </w:rPr>
        <w:t xml:space="preserve">           </w:t>
      </w:r>
      <w:r>
        <w:rPr>
          <w:bCs/>
          <w:sz w:val="20"/>
          <w:szCs w:val="20"/>
          <w:lang w:val="ru-RU"/>
        </w:rPr>
        <w:t>България, като страна – членка на ЕС, участва активно посредством дейността на държавни институции неправителствени организации на национално, регионално и местно равнище в реализирането  на целите на Програмата за борба с дискриминацията на Европейската общност. Нейното законодателство в различни сфери ( трудова заетост, социално подпомагане, интеграция на хора с увреждания, закрила на детето, защита срещу домашно насилие и от дискриминация, борба с трафиика на хора и др.) транспонира европейските директиви за равно третиране и недискриминиране на основата на определени признаци и създава механизми за защита от дискриминация, като едновременно съдейства за нейното предотвратяване и утвърждава мерки за равенство на възможностите.         Базово значение за реализиране на антидискриминационни политики и практики у нас има приетият Закон за защита от дискриминация.</w:t>
      </w:r>
    </w:p>
    <w:p>
      <w:pPr>
        <w:pStyle w:val="Normal"/>
        <w:jc w:val="both"/>
        <w:rPr>
          <w:bCs/>
          <w:sz w:val="20"/>
          <w:szCs w:val="20"/>
          <w:lang w:val="ru-RU"/>
        </w:rPr>
      </w:pPr>
      <w:r>
        <w:rPr>
          <w:bCs/>
          <w:sz w:val="20"/>
          <w:szCs w:val="20"/>
          <w:lang w:val="ru-RU"/>
        </w:rPr>
      </w:r>
    </w:p>
    <w:p>
      <w:pPr>
        <w:pStyle w:val="Normal"/>
        <w:numPr>
          <w:ilvl w:val="0"/>
          <w:numId w:val="0"/>
        </w:numPr>
        <w:jc w:val="both"/>
        <w:outlineLvl w:val="0"/>
        <w:rPr>
          <w:i/>
          <w:i/>
          <w:sz w:val="20"/>
          <w:szCs w:val="20"/>
          <w:lang w:val="ru-RU"/>
        </w:rPr>
      </w:pPr>
      <w:r>
        <w:rPr>
          <w:rFonts w:eastAsia="Times New Roman"/>
          <w:i/>
          <w:sz w:val="20"/>
          <w:szCs w:val="20"/>
          <w:u w:val="single"/>
          <w:lang w:val="ru-RU"/>
        </w:rPr>
        <w:t xml:space="preserve">          </w:t>
      </w:r>
      <w:r>
        <w:rPr>
          <w:i/>
          <w:sz w:val="20"/>
          <w:szCs w:val="20"/>
          <w:u w:val="single"/>
          <w:lang w:val="ru-RU"/>
        </w:rPr>
        <w:t>Вътрешноправна</w:t>
      </w:r>
      <w:r>
        <w:rPr>
          <w:i/>
          <w:sz w:val="20"/>
          <w:szCs w:val="20"/>
          <w:u w:val="single"/>
        </w:rPr>
        <w:t xml:space="preserve"> </w:t>
      </w:r>
      <w:r>
        <w:rPr>
          <w:i/>
          <w:sz w:val="20"/>
          <w:szCs w:val="20"/>
          <w:u w:val="single"/>
          <w:lang w:val="ru-RU"/>
        </w:rPr>
        <w:t xml:space="preserve"> уредба</w:t>
      </w:r>
    </w:p>
    <w:p>
      <w:pPr>
        <w:pStyle w:val="Normal"/>
        <w:ind w:firstLine="720"/>
        <w:jc w:val="both"/>
        <w:rPr/>
      </w:pPr>
      <w:r>
        <w:rPr>
          <w:sz w:val="20"/>
          <w:szCs w:val="20"/>
          <w:lang w:val="ru-RU"/>
        </w:rPr>
        <w:t xml:space="preserve">На 30.09.2003 г. в Държавен вестник на Република България беше обнародван </w:t>
      </w:r>
      <w:r>
        <w:rPr>
          <w:b/>
          <w:bCs/>
          <w:sz w:val="20"/>
          <w:szCs w:val="20"/>
          <w:lang w:val="ru-RU"/>
        </w:rPr>
        <w:t>Закона за защита срещу дискриминацията,</w:t>
      </w:r>
      <w:r>
        <w:rPr>
          <w:sz w:val="20"/>
          <w:szCs w:val="20"/>
          <w:lang w:val="ru-RU"/>
        </w:rPr>
        <w:t xml:space="preserve"> който влиза в сила от 01.01.2004 г. Основните цели на закона са да бъде осигурено на всяко лице правото на равенство пред закона, равенство в третирането и във възможностите за участие в обществения живот и ефективна защита срещу дискриминацията.</w:t>
      </w:r>
    </w:p>
    <w:p>
      <w:pPr>
        <w:pStyle w:val="Normal"/>
        <w:ind w:firstLine="720"/>
        <w:jc w:val="both"/>
        <w:rPr>
          <w:sz w:val="20"/>
          <w:szCs w:val="20"/>
          <w:lang w:val="ru-RU"/>
        </w:rPr>
      </w:pPr>
      <w:r>
        <w:rPr>
          <w:sz w:val="20"/>
          <w:szCs w:val="20"/>
          <w:lang w:val="ru-RU"/>
        </w:rPr>
        <w:t>Законът защитава от дискриминация всички физически лица на територията на страната, сдружения на физически лица и юридически лица, когато са дискриминирани на основата на някои от признаците посочени в закона: пол, раса, народност, етническа принадлежност, гражданство, произход, религия или вяра, образование, убеждения, политическа принадлежност, лично или обществено положение, увреждане, възраст, сексуална ориентация, семейно положение, имуществено състояние или на всякакви други признаци, установени в закон или в международен договор, по който Република България е страна.</w:t>
      </w:r>
    </w:p>
    <w:p>
      <w:pPr>
        <w:pStyle w:val="Normal"/>
        <w:ind w:firstLine="720"/>
        <w:jc w:val="both"/>
        <w:rPr/>
      </w:pPr>
      <w:r>
        <w:rPr>
          <w:sz w:val="20"/>
          <w:szCs w:val="20"/>
          <w:lang w:val="ru-RU"/>
        </w:rPr>
        <w:t xml:space="preserve">Списъкът на защитените признаци по закона е отворен, т.е. законът дава възможност за защита и по други, допълнителни признаци, които не са изрично споменати в него. Предлага се промяна в наименованието на “Закона за защита срещу дискриминацията” в </w:t>
      </w:r>
      <w:r>
        <w:rPr>
          <w:b/>
          <w:bCs/>
          <w:i/>
          <w:iCs/>
          <w:sz w:val="20"/>
          <w:szCs w:val="20"/>
          <w:lang w:val="ru-RU"/>
        </w:rPr>
        <w:t>„Закон за защита от дискриминация”</w:t>
      </w:r>
      <w:r>
        <w:rPr>
          <w:sz w:val="20"/>
          <w:szCs w:val="20"/>
          <w:lang w:val="ru-RU"/>
        </w:rPr>
        <w:t xml:space="preserve">. </w:t>
      </w:r>
      <w:r>
        <w:rPr>
          <w:sz w:val="20"/>
          <w:szCs w:val="20"/>
        </w:rPr>
        <w:t xml:space="preserve">Тази промяна е необходима с оглед уеднаквяване на наименованието на закона и на специализираната Комисия, която се учредява с него. </w:t>
      </w:r>
      <w:r>
        <w:rPr>
          <w:sz w:val="20"/>
          <w:szCs w:val="20"/>
          <w:lang w:val="ru-RU"/>
        </w:rPr>
        <w:t xml:space="preserve">Друг основен аргумент за промяна в наименованието на Закона е смисловото съдържание на понятието „защита срещу дискриминацията”. </w:t>
      </w:r>
      <w:r>
        <w:rPr>
          <w:sz w:val="20"/>
          <w:szCs w:val="20"/>
        </w:rPr>
        <w:t xml:space="preserve">Това понятие предполага нормативна уредба на реда на формиране на държавна политика в областта на борбата срещу дискриминацията. Понятието „защита от дискриминация” включва контролни механизми за защита, т.е. специализиран орган и процедури. Според действащия закон това са Комисията за защита от дискриминация и производството за защита от дискриминация в Глава четвърта от закона.  </w:t>
      </w:r>
    </w:p>
    <w:p>
      <w:pPr>
        <w:pStyle w:val="Normal"/>
        <w:ind w:firstLine="720"/>
        <w:jc w:val="both"/>
        <w:rPr>
          <w:rStyle w:val="StrongEmphasis"/>
          <w:sz w:val="20"/>
          <w:szCs w:val="20"/>
          <w:lang w:val="ru-RU"/>
        </w:rPr>
      </w:pPr>
      <w:r>
        <w:rPr>
          <w:sz w:val="20"/>
          <w:szCs w:val="20"/>
          <w:lang w:val="ru-RU"/>
        </w:rPr>
        <w:t>Приет в контекста на процесите за асоцииране на България в Европейския съюз, Законът за защита от дискриминацията за първи път в българското право дефинира понятията “пряка” и “непряка” дискриминация, “тормоз” ,”сексуален тормоз”, “преследване”, “подбуждане към дискриминация”, “расова сегрегация”, “изграждане и поддържане на архитектурна среда, която затруднява достъпа на лица с увреждания до публични места”.</w:t>
      </w:r>
    </w:p>
    <w:p>
      <w:pPr>
        <w:pStyle w:val="Normal"/>
        <w:ind w:firstLine="720"/>
        <w:jc w:val="both"/>
        <w:rPr>
          <w:sz w:val="20"/>
          <w:szCs w:val="20"/>
        </w:rPr>
      </w:pPr>
      <w:r>
        <w:rPr>
          <w:rStyle w:val="StrongEmphasis"/>
          <w:sz w:val="20"/>
          <w:szCs w:val="20"/>
          <w:lang w:val="ru-RU"/>
        </w:rPr>
        <w:t>Пряка дискриминация</w:t>
      </w:r>
      <w:r>
        <w:rPr>
          <w:sz w:val="20"/>
          <w:szCs w:val="20"/>
          <w:lang w:val="ru-RU"/>
        </w:rPr>
        <w:t xml:space="preserve"> </w:t>
      </w:r>
      <w:r>
        <w:rPr>
          <w:rStyle w:val="Emphasis"/>
          <w:i w:val="false"/>
          <w:iCs w:val="false"/>
          <w:sz w:val="20"/>
          <w:szCs w:val="20"/>
          <w:lang w:val="ru-RU"/>
        </w:rPr>
        <w:t>е всяко по-неблагоприятно третиране на лице на основата на защитените признаците, отколкото се третира, било е третирано или би било третирано друго лице при сравними сходни обстоятелства</w:t>
      </w:r>
      <w:r>
        <w:rPr>
          <w:i/>
          <w:iCs/>
          <w:sz w:val="20"/>
          <w:szCs w:val="20"/>
          <w:lang w:val="ru-RU"/>
        </w:rPr>
        <w:t xml:space="preserve">. </w:t>
      </w:r>
    </w:p>
    <w:p>
      <w:pPr>
        <w:pStyle w:val="Normal"/>
        <w:ind w:firstLine="720"/>
        <w:jc w:val="both"/>
        <w:rPr>
          <w:rStyle w:val="StrongEmphasis"/>
          <w:b w:val="false"/>
          <w:b w:val="false"/>
          <w:bCs w:val="false"/>
          <w:i/>
          <w:i/>
          <w:iCs/>
          <w:sz w:val="20"/>
          <w:szCs w:val="20"/>
          <w:lang w:val="ru-RU"/>
        </w:rPr>
      </w:pPr>
      <w:r>
        <w:rPr>
          <w:rStyle w:val="StrongEmphasis"/>
          <w:i/>
          <w:iCs/>
          <w:sz w:val="20"/>
          <w:szCs w:val="20"/>
          <w:lang w:val="ru-RU"/>
        </w:rPr>
        <w:t>Непряка дискриминация</w:t>
      </w:r>
      <w:r>
        <w:rPr>
          <w:i/>
          <w:iCs/>
          <w:sz w:val="20"/>
          <w:szCs w:val="20"/>
          <w:lang w:val="ru-RU"/>
        </w:rPr>
        <w:t xml:space="preserve"> </w:t>
      </w:r>
      <w:r>
        <w:rPr>
          <w:sz w:val="20"/>
          <w:szCs w:val="20"/>
          <w:lang w:val="ru-RU"/>
        </w:rPr>
        <w:t xml:space="preserve"> е налице, когато привидно неутрална разпоредба, критерий или практика биха поставили лица, принадлежащи към защитена група, в определено по-неблагоприятно положение в сравнение с други лица освен ако въпросните разпоредба, критерий или практика са обективно оправдани от легитимна цел и средствата за постигането на тази цел са подходящи и необходими.</w:t>
      </w:r>
      <w:r>
        <w:rPr>
          <w:sz w:val="20"/>
          <w:szCs w:val="20"/>
        </w:rPr>
        <w:t> </w:t>
      </w:r>
    </w:p>
    <w:p>
      <w:pPr>
        <w:pStyle w:val="Normal"/>
        <w:ind w:firstLine="720"/>
        <w:jc w:val="both"/>
        <w:rPr/>
      </w:pPr>
      <w:r>
        <w:rPr>
          <w:rStyle w:val="StrongEmphasis"/>
          <w:sz w:val="20"/>
          <w:szCs w:val="20"/>
          <w:lang w:val="ru-RU"/>
        </w:rPr>
        <w:t>Тормоз</w:t>
      </w:r>
      <w:r>
        <w:rPr>
          <w:i/>
          <w:iCs/>
          <w:sz w:val="20"/>
          <w:szCs w:val="20"/>
          <w:lang w:val="ru-RU"/>
        </w:rPr>
        <w:t xml:space="preserve"> </w:t>
      </w:r>
      <w:r>
        <w:rPr>
          <w:rStyle w:val="Emphasis"/>
          <w:i w:val="false"/>
          <w:iCs w:val="false"/>
          <w:sz w:val="20"/>
          <w:szCs w:val="20"/>
          <w:lang w:val="ru-RU"/>
        </w:rPr>
        <w:t>е всяко нежелано поведение на основата на защитените признаци, изразено физически, словесно или по друг начин, което има за цел или резултат накърняване достойнството на лицето и създаване на враждебна, обидна или застрашителна среда.</w:t>
      </w:r>
    </w:p>
    <w:p>
      <w:pPr>
        <w:pStyle w:val="Normal"/>
        <w:ind w:firstLine="720"/>
        <w:jc w:val="both"/>
        <w:rPr>
          <w:rStyle w:val="StrongEmphasis"/>
          <w:b w:val="false"/>
          <w:b w:val="false"/>
          <w:bCs w:val="false"/>
          <w:sz w:val="20"/>
          <w:szCs w:val="20"/>
          <w:lang w:val="ru-RU"/>
        </w:rPr>
      </w:pPr>
      <w:r>
        <w:rPr>
          <w:rStyle w:val="StrongEmphasis"/>
          <w:sz w:val="20"/>
          <w:szCs w:val="20"/>
          <w:lang w:val="ru-RU"/>
        </w:rPr>
        <w:t>Сексуален тормоз</w:t>
      </w:r>
      <w:r>
        <w:rPr>
          <w:sz w:val="20"/>
          <w:szCs w:val="20"/>
          <w:lang w:val="ru-RU"/>
        </w:rPr>
        <w:t xml:space="preserve"> </w:t>
      </w:r>
      <w:r>
        <w:rPr>
          <w:rStyle w:val="Emphasis"/>
          <w:i w:val="false"/>
          <w:iCs w:val="false"/>
          <w:sz w:val="20"/>
          <w:szCs w:val="20"/>
          <w:lang w:val="ru-RU"/>
        </w:rPr>
        <w:t>е всяко нежелано поведение от сексуално естество, изразено физически, словесно или по друг начин, с което се накърняват достойнството и честта и се създава враждебна, обидна, унизителна или застрашителна среда и, в частност, когато отказът да се приеме подобно поведение или принудата към него може да повлияе на вземането на решения, засягащи лицето.</w:t>
      </w:r>
    </w:p>
    <w:p>
      <w:pPr>
        <w:pStyle w:val="Normal"/>
        <w:ind w:firstLine="720"/>
        <w:jc w:val="both"/>
        <w:rPr/>
      </w:pPr>
      <w:r>
        <w:rPr>
          <w:rStyle w:val="StrongEmphasis"/>
          <w:sz w:val="20"/>
          <w:szCs w:val="20"/>
        </w:rPr>
        <w:t>Преследване</w:t>
      </w:r>
      <w:r>
        <w:rPr>
          <w:sz w:val="20"/>
          <w:szCs w:val="20"/>
        </w:rPr>
        <w:t xml:space="preserve"> е:</w:t>
      </w:r>
    </w:p>
    <w:p>
      <w:pPr>
        <w:pStyle w:val="Normal"/>
        <w:jc w:val="both"/>
        <w:rPr/>
      </w:pPr>
      <w:r>
        <w:rPr>
          <w:rStyle w:val="StrongEmphasis"/>
          <w:sz w:val="20"/>
          <w:szCs w:val="20"/>
        </w:rPr>
        <w:t>а)</w:t>
      </w:r>
      <w:r>
        <w:rPr>
          <w:sz w:val="20"/>
          <w:szCs w:val="20"/>
        </w:rPr>
        <w:t xml:space="preserve"> </w:t>
      </w:r>
      <w:r>
        <w:rPr>
          <w:rStyle w:val="Emphasis"/>
          <w:i w:val="false"/>
          <w:iCs w:val="false"/>
          <w:sz w:val="20"/>
          <w:szCs w:val="20"/>
        </w:rPr>
        <w:t>по-неблагоприятно третиране на лице, което е предприело или се предполага, че е предприело или ще предприеме действие за защита от дискриминация;</w:t>
      </w:r>
    </w:p>
    <w:p>
      <w:pPr>
        <w:pStyle w:val="Normal"/>
        <w:jc w:val="both"/>
        <w:rPr>
          <w:rStyle w:val="Emphasis"/>
          <w:sz w:val="20"/>
          <w:szCs w:val="20"/>
        </w:rPr>
      </w:pPr>
      <w:r>
        <w:rPr>
          <w:rStyle w:val="StrongEmphasis"/>
          <w:sz w:val="20"/>
          <w:szCs w:val="20"/>
        </w:rPr>
        <w:t>б)</w:t>
      </w:r>
      <w:r>
        <w:rPr>
          <w:sz w:val="20"/>
          <w:szCs w:val="20"/>
        </w:rPr>
        <w:t xml:space="preserve"> </w:t>
      </w:r>
      <w:r>
        <w:rPr>
          <w:rStyle w:val="Emphasis"/>
          <w:i w:val="false"/>
          <w:iCs w:val="false"/>
          <w:sz w:val="20"/>
          <w:szCs w:val="20"/>
        </w:rPr>
        <w:t>по-неблагоприятно третиране на лице, когато свързано с него лице е предприело или се предполага, че е предприело или ще предприеме действия за защита от дискриминация;</w:t>
      </w:r>
    </w:p>
    <w:p>
      <w:pPr>
        <w:pStyle w:val="Normal"/>
        <w:jc w:val="both"/>
        <w:rPr/>
      </w:pPr>
      <w:r>
        <w:rPr>
          <w:rStyle w:val="StrongEmphasis"/>
          <w:sz w:val="20"/>
          <w:szCs w:val="20"/>
        </w:rPr>
        <w:t>в)</w:t>
      </w:r>
      <w:r>
        <w:rPr>
          <w:sz w:val="20"/>
          <w:szCs w:val="20"/>
        </w:rPr>
        <w:t xml:space="preserve"> </w:t>
      </w:r>
      <w:r>
        <w:rPr>
          <w:rStyle w:val="Emphasis"/>
          <w:i w:val="false"/>
          <w:iCs w:val="false"/>
          <w:sz w:val="20"/>
          <w:szCs w:val="20"/>
        </w:rPr>
        <w:t>по-неблагоприятно третиране на лице, отказало да дискриминира.</w:t>
      </w:r>
    </w:p>
    <w:p>
      <w:pPr>
        <w:pStyle w:val="Normal"/>
        <w:jc w:val="both"/>
        <w:rPr/>
      </w:pPr>
      <w:r>
        <w:rPr>
          <w:sz w:val="20"/>
          <w:szCs w:val="20"/>
        </w:rPr>
        <w:t> </w:t>
      </w:r>
      <w:r>
        <w:rPr>
          <w:sz w:val="20"/>
          <w:szCs w:val="20"/>
        </w:rPr>
        <w:t>Преследване е всяко по-неблагоприятно третиране на лице поради действие за защита срещу дискриминация, независимо дали действието е вече предприето или предстои, или е само предполагаемо, или е предприето не от жертвата, а от свързано с нея лице. Преследване е и по-неблагоприятно третиране на лице, което е отказало да дискриминира. </w:t>
      </w:r>
    </w:p>
    <w:p>
      <w:pPr>
        <w:pStyle w:val="Normal"/>
        <w:ind w:firstLine="720"/>
        <w:jc w:val="both"/>
        <w:rPr>
          <w:rStyle w:val="StrongEmphasis"/>
          <w:b w:val="false"/>
          <w:b w:val="false"/>
          <w:bCs w:val="false"/>
          <w:sz w:val="20"/>
          <w:szCs w:val="20"/>
          <w:lang w:val="ru-RU"/>
        </w:rPr>
      </w:pPr>
      <w:r>
        <w:rPr>
          <w:rStyle w:val="StrongEmphasis"/>
          <w:sz w:val="20"/>
          <w:szCs w:val="20"/>
          <w:lang w:val="ru-RU"/>
        </w:rPr>
        <w:t>Подбуждане към дискриминация</w:t>
      </w:r>
      <w:r>
        <w:rPr>
          <w:sz w:val="20"/>
          <w:szCs w:val="20"/>
          <w:lang w:val="ru-RU"/>
        </w:rPr>
        <w:t xml:space="preserve"> </w:t>
      </w:r>
      <w:r>
        <w:rPr>
          <w:rStyle w:val="Emphasis"/>
          <w:i w:val="false"/>
          <w:iCs w:val="false"/>
          <w:sz w:val="20"/>
          <w:szCs w:val="20"/>
          <w:lang w:val="ru-RU"/>
        </w:rPr>
        <w:t>е пряко и умишлено насърчаване, даване на указание, оказване на натиск или склоняване към извършване на дискриминация, когато подбуждащият е в състояние да повлияе на подбуждания</w:t>
      </w:r>
      <w:r>
        <w:rPr>
          <w:i/>
          <w:iCs/>
          <w:sz w:val="20"/>
          <w:szCs w:val="20"/>
          <w:lang w:val="ru-RU"/>
        </w:rPr>
        <w:t>.</w:t>
      </w:r>
      <w:r>
        <w:rPr>
          <w:sz w:val="20"/>
          <w:szCs w:val="20"/>
          <w:lang w:val="ru-RU"/>
        </w:rPr>
        <w:t xml:space="preserve"> </w:t>
      </w:r>
      <w:r>
        <w:rPr>
          <w:sz w:val="20"/>
          <w:szCs w:val="20"/>
        </w:rPr>
        <w:t> </w:t>
      </w:r>
    </w:p>
    <w:p>
      <w:pPr>
        <w:pStyle w:val="Normal"/>
        <w:ind w:firstLine="720"/>
        <w:jc w:val="both"/>
        <w:rPr>
          <w:rStyle w:val="StrongEmphasis"/>
          <w:b w:val="false"/>
          <w:b w:val="false"/>
          <w:bCs w:val="false"/>
          <w:i/>
          <w:i/>
          <w:iCs/>
          <w:sz w:val="20"/>
          <w:szCs w:val="20"/>
          <w:lang w:val="ru-RU"/>
        </w:rPr>
      </w:pPr>
      <w:r>
        <w:rPr>
          <w:rStyle w:val="StrongEmphasis"/>
          <w:sz w:val="20"/>
          <w:szCs w:val="20"/>
          <w:lang w:val="ru-RU"/>
        </w:rPr>
        <w:t>Расова сегрегация</w:t>
      </w:r>
      <w:r>
        <w:rPr>
          <w:sz w:val="20"/>
          <w:szCs w:val="20"/>
          <w:lang w:val="ru-RU"/>
        </w:rPr>
        <w:t xml:space="preserve"> </w:t>
      </w:r>
      <w:r>
        <w:rPr>
          <w:rStyle w:val="Emphasis"/>
          <w:i w:val="false"/>
          <w:iCs w:val="false"/>
          <w:sz w:val="20"/>
          <w:szCs w:val="20"/>
          <w:lang w:val="ru-RU"/>
        </w:rPr>
        <w:t>е издаването на акт, извършването на действие или бездействие, което води до принудително разделяне, обособяване или отделяне на лице на основата на неговата раса, етническа принадлежност или цвят на кожата</w:t>
      </w:r>
      <w:r>
        <w:rPr>
          <w:rStyle w:val="Emphasis"/>
          <w:sz w:val="20"/>
          <w:szCs w:val="20"/>
          <w:lang w:val="ru-RU"/>
        </w:rPr>
        <w:t>.</w:t>
      </w:r>
    </w:p>
    <w:p>
      <w:pPr>
        <w:pStyle w:val="Normal"/>
        <w:ind w:firstLine="720"/>
        <w:jc w:val="both"/>
        <w:rPr/>
      </w:pPr>
      <w:r>
        <w:rPr>
          <w:rStyle w:val="StrongEmphasis"/>
          <w:sz w:val="20"/>
          <w:szCs w:val="20"/>
          <w:lang w:val="ru-RU"/>
        </w:rPr>
        <w:t>Изграждането и поддържането на архитектурна среда, която затруднява достъпа на лица с увреждания до публични места.</w:t>
      </w:r>
      <w:r>
        <w:rPr>
          <w:sz w:val="20"/>
          <w:szCs w:val="20"/>
          <w:lang w:val="ru-RU"/>
        </w:rPr>
        <w:t xml:space="preserve"> </w:t>
      </w:r>
    </w:p>
    <w:p>
      <w:pPr>
        <w:pStyle w:val="Normal"/>
        <w:ind w:firstLine="720"/>
        <w:jc w:val="both"/>
        <w:rPr/>
      </w:pPr>
      <w:r>
        <w:rPr>
          <w:sz w:val="20"/>
          <w:szCs w:val="20"/>
          <w:lang w:val="ru-RU"/>
        </w:rPr>
        <w:t xml:space="preserve">-В отделен раздел от закона е предвидена защитата срещу дискриминация при упражняване правото на труд, която включва определени забрани и задължения за всеки работодател. </w:t>
      </w:r>
      <w:r>
        <w:rPr>
          <w:sz w:val="20"/>
          <w:szCs w:val="20"/>
        </w:rPr>
        <w:t>Така работодателят, при обявяване на свободно работно място, няма право да поставя изисквания, свързани с някои от признаците, на основата на които е забранена дискриминацията. Работодателят няма право да откаже да наеме на работа или да наеме при по-неблагоприятни условия лице на основата на някой от признаците по закона и е длъжен да осигурява еднакви условия на труд. Той е длъжен да осигурява равно възнаграждение за еднакъв или равностоен труд. Той няма право да отказва приемането на работа поради бременност, майчинство или отглеждане на дете.</w:t>
      </w:r>
    </w:p>
    <w:p>
      <w:pPr>
        <w:pStyle w:val="Normal"/>
        <w:ind w:firstLine="720"/>
        <w:jc w:val="both"/>
        <w:rPr/>
      </w:pPr>
      <w:r>
        <w:rPr>
          <w:sz w:val="20"/>
          <w:szCs w:val="20"/>
          <w:lang w:val="ru-RU"/>
        </w:rPr>
        <w:t xml:space="preserve">Работодателят е длъжен да предоставя на работниците и служителите равни възможности за професионално обучение и повишаване на професионалната квалификация и преквалификация, както и за професионално израстване и израстване в длъжност или ранг, като прилага еднакви критерии при оценка на дейността им. </w:t>
      </w:r>
      <w:r>
        <w:rPr>
          <w:sz w:val="20"/>
          <w:szCs w:val="20"/>
        </w:rPr>
        <w:t>Той е длъжен да пригоди работното място към нуждите на лице с увреждания при неговото наемане или когато увреждането на лицето настъпи след наемането му на работа, освен когато разходите за това са необосновано големи и биха затруднили сериозно работодателя.</w:t>
      </w:r>
    </w:p>
    <w:p>
      <w:pPr>
        <w:pStyle w:val="Normal"/>
        <w:jc w:val="both"/>
        <w:rPr>
          <w:sz w:val="20"/>
          <w:szCs w:val="20"/>
        </w:rPr>
      </w:pPr>
      <w:r>
        <w:rPr>
          <w:sz w:val="20"/>
          <w:szCs w:val="20"/>
        </w:rPr>
        <w:t>Работодател, получил оплакване от работник или служител, който се смята за подложен на тормоз, включително сексуален тормоз, на работното място, е длъжен незабавно да извърши проверка, да предприеме мерки за прекратяване на тормоза, както и за налагане на дисциплинарна отговорност, ако тормозът е извършен от друг работник или служител. Той е длъжен да прилага еднакви критерии при налагане на дисциплинарни наказания без оглед на признаците на основата на които е забранена дискриминация.</w:t>
      </w:r>
    </w:p>
    <w:p>
      <w:pPr>
        <w:pStyle w:val="Normal"/>
        <w:ind w:firstLine="720"/>
        <w:jc w:val="both"/>
        <w:rPr>
          <w:sz w:val="20"/>
          <w:szCs w:val="20"/>
          <w:lang w:val="ru-RU"/>
        </w:rPr>
      </w:pPr>
      <w:r>
        <w:rPr>
          <w:sz w:val="20"/>
          <w:szCs w:val="20"/>
          <w:lang w:val="ru-RU"/>
        </w:rPr>
        <w:t xml:space="preserve">-В друг самостоятелен раздел от закона е уредена защитата от дискриминация при упражняване правото на образование и обучение, като е предвидено че министърът на образованието и науката и органите на местното самоуправление вземат необходимите мерки за недопускане на расова сегрегация в обучаващите институции. </w:t>
      </w:r>
    </w:p>
    <w:p>
      <w:pPr>
        <w:pStyle w:val="Normal"/>
        <w:ind w:firstLine="720"/>
        <w:jc w:val="both"/>
        <w:rPr>
          <w:sz w:val="20"/>
          <w:szCs w:val="20"/>
          <w:lang w:val="ru-RU"/>
        </w:rPr>
      </w:pPr>
      <w:r>
        <w:rPr>
          <w:sz w:val="20"/>
          <w:szCs w:val="20"/>
          <w:lang w:val="ru-RU"/>
        </w:rPr>
        <w:t xml:space="preserve">Законът, в отделни свои разпоредби, урежда и защитата от дискриминация при упражняването на други права. </w:t>
      </w:r>
    </w:p>
    <w:p>
      <w:pPr>
        <w:pStyle w:val="Normal"/>
        <w:ind w:firstLine="720"/>
        <w:jc w:val="both"/>
        <w:rPr>
          <w:sz w:val="20"/>
          <w:szCs w:val="20"/>
          <w:lang w:val="ru-RU"/>
        </w:rPr>
      </w:pPr>
      <w:r>
        <w:rPr>
          <w:sz w:val="20"/>
          <w:szCs w:val="20"/>
          <w:lang w:val="ru-RU"/>
        </w:rPr>
        <w:t>В самостоятелна глава от закона са уредени статута и правомощията на Комисията за защита от дискриминация като независим специализиран държавен орган за предотвратяване на дискриминация, защита от дискриминация и осигуряване равенство на възможностите.</w:t>
      </w:r>
    </w:p>
    <w:p>
      <w:pPr>
        <w:pStyle w:val="Normal"/>
        <w:ind w:firstLine="720"/>
        <w:jc w:val="both"/>
        <w:rPr>
          <w:rFonts w:eastAsia="TimesNewRoman;Arial Unicode MS"/>
          <w:sz w:val="20"/>
          <w:szCs w:val="20"/>
          <w:lang w:val="ru-RU"/>
        </w:rPr>
      </w:pPr>
      <w:r>
        <w:rPr>
          <w:rFonts w:eastAsia="TimesNewRoman;Arial Unicode MS"/>
          <w:sz w:val="20"/>
          <w:szCs w:val="20"/>
          <w:lang w:val="ru-RU"/>
        </w:rPr>
        <w:t>Комисията за защита от дискриминация се ръководи от законодателството на Република България и от Хартата на клиента при предоставяне на административните услуги в полза на обществото като цяло и подпомагана от нейните териториални звена – отдел „Регионални представители”.</w:t>
      </w:r>
    </w:p>
    <w:p>
      <w:pPr>
        <w:pStyle w:val="Normal"/>
        <w:ind w:firstLine="720"/>
        <w:jc w:val="both"/>
        <w:rPr>
          <w:rFonts w:eastAsia="TimesNewRoman;Arial Unicode MS"/>
          <w:sz w:val="20"/>
          <w:szCs w:val="20"/>
          <w:lang w:val="ru-RU"/>
        </w:rPr>
      </w:pPr>
      <w:r>
        <w:rPr>
          <w:rFonts w:eastAsia="TimesNewRoman;Arial Unicode MS"/>
          <w:sz w:val="20"/>
          <w:szCs w:val="20"/>
          <w:lang w:val="ru-RU"/>
        </w:rPr>
        <w:t>Хартата на клиента е документ – писмено изразена воля и желание за оказване и предоставяне на независима помощ на жертвите на дискриминация при подаването на жалби за дискриминация, като провежда и независими проучвания относно дискриминацията и взаимодейства с други държавни органи и институции, органите на местното самоуправление, както и с неправителствени организации чрез становища или участие в разработването на проекти за нормативни актове, обмен на информация и други форми на сътрудничество.</w:t>
      </w:r>
    </w:p>
    <w:p>
      <w:pPr>
        <w:pStyle w:val="Normal"/>
        <w:ind w:firstLine="720"/>
        <w:jc w:val="both"/>
        <w:rPr/>
      </w:pPr>
      <w:r>
        <w:rPr>
          <w:rFonts w:eastAsia="TimesNewRoman;Arial Unicode MS"/>
          <w:i/>
          <w:sz w:val="20"/>
          <w:szCs w:val="20"/>
          <w:u w:val="single"/>
          <w:lang w:val="ru-RU"/>
        </w:rPr>
        <w:t>Комисията за защита от дискриминацията</w:t>
      </w:r>
      <w:r>
        <w:rPr>
          <w:rFonts w:eastAsia="TimesNewRoman;Arial Unicode MS"/>
          <w:sz w:val="20"/>
          <w:szCs w:val="20"/>
          <w:lang w:val="ru-RU"/>
        </w:rPr>
        <w:t xml:space="preserve"> е независим специализиран държавен орган, юридическо лице на бюджетна издръжка със седалище в гр. </w:t>
      </w:r>
      <w:r>
        <w:rPr>
          <w:rFonts w:eastAsia="TimesNewRoman;Arial Unicode MS"/>
          <w:sz w:val="20"/>
          <w:szCs w:val="20"/>
        </w:rPr>
        <w:t>София. Осъществява своята дейност съгласно Закон за защита от дискриминация и Правилник за устройството и дейността на Комисията за защита от дискриминация.</w:t>
      </w:r>
    </w:p>
    <w:p>
      <w:pPr>
        <w:pStyle w:val="Normal"/>
        <w:jc w:val="both"/>
        <w:rPr>
          <w:rFonts w:eastAsia="TimesNewRoman;Arial Unicode MS"/>
          <w:sz w:val="20"/>
          <w:szCs w:val="20"/>
        </w:rPr>
      </w:pPr>
      <w:r>
        <w:rPr>
          <w:rFonts w:eastAsia="TimesNewRoman;Arial Unicode MS"/>
          <w:sz w:val="20"/>
          <w:szCs w:val="20"/>
        </w:rPr>
        <w:t>За производството пред Комисията за защита от дискриминация не се събират държавни такси, а направените в хода на производството разноски са за сметка на бюджета на Комисията.</w:t>
      </w:r>
    </w:p>
    <w:p>
      <w:pPr>
        <w:pStyle w:val="Normal"/>
        <w:ind w:firstLine="720"/>
        <w:jc w:val="both"/>
        <w:rPr/>
      </w:pPr>
      <w:r>
        <w:rPr>
          <w:rFonts w:eastAsia="TimesNewRoman;Arial Unicode MS"/>
          <w:sz w:val="20"/>
          <w:szCs w:val="20"/>
          <w:lang w:val="ru-RU"/>
        </w:rPr>
        <w:t xml:space="preserve">Комисията е постоянно действащ колегиален орган от девет членове, от които поне четирима юристи. </w:t>
      </w:r>
      <w:r>
        <w:rPr>
          <w:sz w:val="20"/>
          <w:szCs w:val="20"/>
          <w:lang w:val="ru-RU"/>
        </w:rPr>
        <w:t>Народното събрание избира 5 от членовете, в това число - председателя и заместник-председателя на комисията, а президентът на Република България назначава 4 от членовете на комисията.</w:t>
      </w:r>
      <w:r>
        <w:rPr>
          <w:rFonts w:eastAsia="TimesNewRoman;Arial Unicode MS"/>
          <w:sz w:val="20"/>
          <w:szCs w:val="20"/>
          <w:lang w:val="ru-RU"/>
        </w:rPr>
        <w:t xml:space="preserve"> </w:t>
      </w:r>
    </w:p>
    <w:p>
      <w:pPr>
        <w:pStyle w:val="Normal"/>
        <w:ind w:firstLine="720"/>
        <w:jc w:val="both"/>
        <w:rPr>
          <w:sz w:val="20"/>
          <w:szCs w:val="20"/>
          <w:lang w:val="ru-RU"/>
        </w:rPr>
      </w:pPr>
      <w:r>
        <w:rPr>
          <w:rFonts w:eastAsia="TimesNewRoman;Arial Unicode MS"/>
          <w:sz w:val="20"/>
          <w:szCs w:val="20"/>
          <w:lang w:val="ru-RU"/>
        </w:rPr>
        <w:t>В своята дейност Комисията за защита от дискриминация се подпомага от администрация, която се състои от:</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Главен секретар;</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Обща администрация;</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Специализирана администрация;</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Финансов контрольор.</w:t>
      </w:r>
    </w:p>
    <w:p>
      <w:pPr>
        <w:pStyle w:val="Normal"/>
        <w:numPr>
          <w:ilvl w:val="0"/>
          <w:numId w:val="0"/>
        </w:numPr>
        <w:ind w:firstLine="720"/>
        <w:jc w:val="both"/>
        <w:outlineLvl w:val="0"/>
        <w:rPr>
          <w:rFonts w:eastAsia="TimesNewRoman;Arial Unicode MS"/>
          <w:b/>
          <w:b/>
          <w:bCs/>
          <w:sz w:val="20"/>
          <w:szCs w:val="20"/>
          <w:lang w:val="ru-RU"/>
        </w:rPr>
      </w:pPr>
      <w:r>
        <w:rPr>
          <w:rFonts w:eastAsia="TimesNewRoman;Arial Unicode MS"/>
          <w:b/>
          <w:bCs/>
          <w:sz w:val="20"/>
          <w:szCs w:val="20"/>
          <w:lang w:val="ru-RU"/>
        </w:rPr>
        <w:t>Комисията в съответствие с разпоредбите на чл. 47 от Закон за защита от дискриминация:</w:t>
      </w:r>
    </w:p>
    <w:p>
      <w:pPr>
        <w:pStyle w:val="Normal"/>
        <w:jc w:val="both"/>
        <w:rPr>
          <w:rFonts w:eastAsia="TimesNewRoman;Arial Unicode MS"/>
          <w:sz w:val="20"/>
          <w:szCs w:val="20"/>
          <w:lang w:val="bg-BG"/>
        </w:rPr>
      </w:pPr>
      <w:r>
        <w:rPr>
          <w:rFonts w:eastAsia="TimesNewRoman;Arial Unicode MS"/>
          <w:sz w:val="20"/>
          <w:szCs w:val="20"/>
        </w:rPr>
        <w:t>1. установява нарушения на този или други закони</w:t>
      </w:r>
    </w:p>
    <w:p>
      <w:pPr>
        <w:pStyle w:val="Normal"/>
        <w:jc w:val="both"/>
        <w:rPr>
          <w:rFonts w:eastAsia="TimesNewRoman;Arial Unicode MS"/>
          <w:sz w:val="20"/>
          <w:szCs w:val="20"/>
          <w:lang w:val="bg-BG"/>
        </w:rPr>
      </w:pPr>
      <w:r>
        <w:rPr>
          <w:rFonts w:eastAsia="TimesNewRoman;Arial Unicode MS"/>
          <w:sz w:val="20"/>
          <w:szCs w:val="20"/>
        </w:rPr>
        <w:t xml:space="preserve">2. постановява мерки за предотвратяване и преустановяване на </w:t>
      </w:r>
    </w:p>
    <w:p>
      <w:pPr>
        <w:pStyle w:val="Normal"/>
        <w:jc w:val="both"/>
        <w:rPr>
          <w:rFonts w:eastAsia="TimesNewRoman;Arial Unicode MS"/>
          <w:sz w:val="20"/>
          <w:szCs w:val="20"/>
        </w:rPr>
      </w:pPr>
      <w:r>
        <w:rPr>
          <w:rFonts w:eastAsia="TimesNewRoman;Arial Unicode MS"/>
          <w:sz w:val="20"/>
          <w:szCs w:val="20"/>
        </w:rPr>
        <w:t>3. налага предвидените санкции и прилага мерки за административна принуда;</w:t>
      </w:r>
    </w:p>
    <w:p>
      <w:pPr>
        <w:pStyle w:val="Normal"/>
        <w:jc w:val="both"/>
        <w:rPr>
          <w:rFonts w:eastAsia="TimesNewRoman;Arial Unicode MS"/>
          <w:sz w:val="20"/>
          <w:szCs w:val="20"/>
          <w:lang w:val="bg-BG"/>
        </w:rPr>
      </w:pPr>
      <w:r>
        <w:rPr>
          <w:rFonts w:eastAsia="TimesNewRoman;Arial Unicode MS"/>
          <w:sz w:val="20"/>
          <w:szCs w:val="20"/>
        </w:rPr>
        <w:t xml:space="preserve">4. дава задължителни предписания </w:t>
      </w:r>
    </w:p>
    <w:p>
      <w:pPr>
        <w:pStyle w:val="Normal"/>
        <w:jc w:val="both"/>
        <w:rPr>
          <w:rFonts w:eastAsia="TimesNewRoman;Arial Unicode MS"/>
          <w:sz w:val="20"/>
          <w:szCs w:val="20"/>
          <w:lang w:val="bg-BG"/>
        </w:rPr>
      </w:pPr>
      <w:r>
        <w:rPr>
          <w:rFonts w:eastAsia="TimesNewRoman;Arial Unicode MS"/>
          <w:sz w:val="20"/>
          <w:szCs w:val="20"/>
        </w:rPr>
        <w:t>5. обжалва административните актове, постановени в нарушение на този или други закони, уреждащи равенство в третирането</w:t>
      </w:r>
    </w:p>
    <w:p>
      <w:pPr>
        <w:pStyle w:val="Normal"/>
        <w:numPr>
          <w:ilvl w:val="0"/>
          <w:numId w:val="0"/>
        </w:numPr>
        <w:jc w:val="both"/>
        <w:outlineLvl w:val="0"/>
        <w:rPr>
          <w:rFonts w:eastAsia="TimesNewRoman;Arial Unicode MS"/>
          <w:sz w:val="20"/>
          <w:szCs w:val="20"/>
          <w:lang w:val="bg-BG"/>
        </w:rPr>
      </w:pPr>
      <w:r>
        <w:rPr>
          <w:rFonts w:eastAsia="TimesNewRoman;Arial Unicode MS"/>
          <w:sz w:val="20"/>
          <w:szCs w:val="20"/>
        </w:rPr>
        <w:t xml:space="preserve">6. прави предложения и препоръки до държавните и общинските органи </w:t>
      </w:r>
    </w:p>
    <w:p>
      <w:pPr>
        <w:pStyle w:val="Normal"/>
        <w:jc w:val="both"/>
        <w:rPr>
          <w:rFonts w:eastAsia="TimesNewRoman;Arial Unicode MS"/>
          <w:sz w:val="20"/>
          <w:szCs w:val="20"/>
        </w:rPr>
      </w:pPr>
      <w:r>
        <w:rPr>
          <w:rFonts w:eastAsia="TimesNewRoman;Arial Unicode MS"/>
          <w:sz w:val="20"/>
          <w:szCs w:val="20"/>
        </w:rPr>
        <w:t>7. поддържа публичен регистър за издадените от нея и влезли в сила решения и задължителни предписания;</w:t>
      </w:r>
    </w:p>
    <w:p>
      <w:pPr>
        <w:pStyle w:val="Normal"/>
        <w:jc w:val="both"/>
        <w:rPr>
          <w:rFonts w:eastAsia="TimesNewRoman;Arial Unicode MS"/>
          <w:sz w:val="20"/>
          <w:szCs w:val="20"/>
        </w:rPr>
      </w:pPr>
      <w:r>
        <w:rPr>
          <w:rFonts w:eastAsia="TimesNewRoman;Arial Unicode MS"/>
          <w:sz w:val="20"/>
          <w:szCs w:val="20"/>
        </w:rPr>
        <w:t>8. дава становища по проекти на нормативни актове за съответствието им със законодателството за предотвратяване на дискриминация, както и препоръки за приемане, отменяне, изменение и допълнение на нормативни актове;</w:t>
      </w:r>
    </w:p>
    <w:p>
      <w:pPr>
        <w:pStyle w:val="Normal"/>
        <w:jc w:val="both"/>
        <w:rPr>
          <w:rFonts w:eastAsia="TimesNewRoman;Arial Unicode MS"/>
          <w:sz w:val="20"/>
          <w:szCs w:val="20"/>
          <w:lang w:val="bg-BG"/>
        </w:rPr>
      </w:pPr>
      <w:r>
        <w:rPr>
          <w:rFonts w:eastAsia="TimesNewRoman;Arial Unicode MS"/>
          <w:sz w:val="20"/>
          <w:szCs w:val="20"/>
        </w:rPr>
        <w:t xml:space="preserve">9. предоставя независима помощ на жертвите на дискриминация </w:t>
      </w:r>
    </w:p>
    <w:p>
      <w:pPr>
        <w:pStyle w:val="Normal"/>
        <w:jc w:val="both"/>
        <w:rPr>
          <w:rFonts w:eastAsia="TimesNewRoman;Arial Unicode MS"/>
          <w:sz w:val="20"/>
          <w:szCs w:val="20"/>
        </w:rPr>
      </w:pPr>
      <w:r>
        <w:rPr>
          <w:rFonts w:eastAsia="TimesNewRoman;Arial Unicode MS"/>
          <w:sz w:val="20"/>
          <w:szCs w:val="20"/>
        </w:rPr>
        <w:t>10. провежда независими проучвания относно дискриминацията;</w:t>
      </w:r>
    </w:p>
    <w:p>
      <w:pPr>
        <w:pStyle w:val="Normal"/>
        <w:jc w:val="both"/>
        <w:rPr>
          <w:rFonts w:eastAsia="TimesNewRoman;Arial Unicode MS"/>
          <w:sz w:val="20"/>
          <w:szCs w:val="20"/>
        </w:rPr>
      </w:pPr>
      <w:r>
        <w:rPr>
          <w:rFonts w:eastAsia="TimesNewRoman;Arial Unicode MS"/>
          <w:sz w:val="20"/>
          <w:szCs w:val="20"/>
        </w:rPr>
        <w:t>11. публикува независими доклади и прави препоръки по всички въпроси, свързани с дискриминацията;</w:t>
      </w:r>
    </w:p>
    <w:p>
      <w:pPr>
        <w:pStyle w:val="Normal"/>
        <w:jc w:val="both"/>
        <w:rPr>
          <w:rFonts w:eastAsia="TimesNewRoman;Arial Unicode MS"/>
          <w:sz w:val="20"/>
          <w:szCs w:val="20"/>
          <w:lang w:val="bg-BG"/>
        </w:rPr>
      </w:pPr>
      <w:r>
        <w:rPr>
          <w:rFonts w:eastAsia="TimesNewRoman;Arial Unicode MS"/>
          <w:sz w:val="20"/>
          <w:szCs w:val="20"/>
        </w:rPr>
        <w:t>12. осъществява и други компетенции предвидени в Правилника за устройството и дейността й.</w:t>
      </w:r>
    </w:p>
    <w:p>
      <w:pPr>
        <w:pStyle w:val="Normal"/>
        <w:numPr>
          <w:ilvl w:val="0"/>
          <w:numId w:val="0"/>
        </w:numPr>
        <w:ind w:firstLine="720"/>
        <w:jc w:val="both"/>
        <w:outlineLvl w:val="0"/>
        <w:rPr>
          <w:rFonts w:eastAsia="TimesNewRoman;Arial Unicode MS"/>
          <w:b/>
          <w:b/>
          <w:bCs/>
          <w:sz w:val="20"/>
          <w:szCs w:val="20"/>
          <w:lang w:val="ru-RU"/>
        </w:rPr>
      </w:pPr>
      <w:r>
        <w:rPr>
          <w:rFonts w:eastAsia="TimesNewRoman;Arial Unicode MS"/>
          <w:b/>
          <w:bCs/>
          <w:sz w:val="20"/>
          <w:szCs w:val="20"/>
          <w:lang w:val="ru-RU"/>
        </w:rPr>
        <w:t>Принципи на служителите на Комисията за защита от дискриминация:</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Недопускане на дискриминация;</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Недопускане на конфликт на интереси;</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Защита на личната информация;</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Предоставяне на актуална и точна информация;</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Предоставяне на неутрална и честна позиция спрямо всички хора;</w:t>
      </w:r>
    </w:p>
    <w:p>
      <w:pPr>
        <w:pStyle w:val="Normal"/>
        <w:jc w:val="both"/>
        <w:rPr>
          <w:sz w:val="20"/>
          <w:szCs w:val="20"/>
        </w:rPr>
      </w:pPr>
      <w:r>
        <w:rPr>
          <w:rFonts w:eastAsia="TimesNewRoman;Arial Unicode MS"/>
          <w:sz w:val="20"/>
          <w:szCs w:val="20"/>
        </w:rPr>
        <w:t>•</w:t>
      </w:r>
      <w:r>
        <w:rPr>
          <w:rFonts w:eastAsia="Times New Roman"/>
          <w:sz w:val="20"/>
          <w:szCs w:val="20"/>
        </w:rPr>
        <w:t xml:space="preserve"> </w:t>
      </w:r>
      <w:r>
        <w:rPr>
          <w:rFonts w:eastAsia="TimesNewRoman;Arial Unicode MS"/>
          <w:sz w:val="20"/>
          <w:szCs w:val="20"/>
        </w:rPr>
        <w:t>Спазване на принципите на честност, почтеност, справедливост и добро обслужване на гражданите.</w:t>
      </w:r>
    </w:p>
    <w:p>
      <w:pPr>
        <w:pStyle w:val="Normal"/>
        <w:ind w:firstLine="720"/>
        <w:jc w:val="both"/>
        <w:rPr>
          <w:sz w:val="20"/>
          <w:szCs w:val="20"/>
          <w:lang w:val="ru-RU"/>
        </w:rPr>
      </w:pPr>
      <w:r>
        <w:rPr>
          <w:sz w:val="20"/>
          <w:szCs w:val="20"/>
          <w:lang w:val="ru-RU"/>
        </w:rPr>
        <w:t xml:space="preserve">Законът регламентира и процедурите за защита от дискриминацията </w:t>
      </w:r>
    </w:p>
    <w:p>
      <w:pPr>
        <w:pStyle w:val="Normal"/>
        <w:numPr>
          <w:ilvl w:val="0"/>
          <w:numId w:val="0"/>
        </w:numPr>
        <w:ind w:firstLine="720"/>
        <w:jc w:val="both"/>
        <w:outlineLvl w:val="0"/>
        <w:rPr>
          <w:b/>
          <w:b/>
          <w:bCs/>
          <w:sz w:val="20"/>
          <w:szCs w:val="20"/>
          <w:lang w:val="ru-RU"/>
        </w:rPr>
      </w:pPr>
      <w:r>
        <w:rPr>
          <w:b/>
          <w:bCs/>
          <w:sz w:val="20"/>
          <w:szCs w:val="20"/>
          <w:lang w:val="ru-RU"/>
        </w:rPr>
        <w:t xml:space="preserve">Съществен напредък се отбелязва с приемането на три специализирани закони: </w:t>
      </w:r>
    </w:p>
    <w:p>
      <w:pPr>
        <w:pStyle w:val="Normal"/>
        <w:jc w:val="both"/>
        <w:rPr>
          <w:sz w:val="20"/>
          <w:szCs w:val="20"/>
        </w:rPr>
      </w:pPr>
      <w:r>
        <w:rPr>
          <w:sz w:val="20"/>
          <w:szCs w:val="20"/>
        </w:rPr>
        <w:t>Закона за защита от дискриминация /2003г./;</w:t>
      </w:r>
    </w:p>
    <w:p>
      <w:pPr>
        <w:pStyle w:val="Normal"/>
        <w:jc w:val="both"/>
        <w:rPr>
          <w:sz w:val="20"/>
          <w:szCs w:val="20"/>
        </w:rPr>
      </w:pPr>
      <w:r>
        <w:rPr>
          <w:sz w:val="20"/>
          <w:szCs w:val="20"/>
        </w:rPr>
        <w:t>Закон за защита от домашното насилие;</w:t>
      </w:r>
    </w:p>
    <w:p>
      <w:pPr>
        <w:pStyle w:val="Normal"/>
        <w:jc w:val="both"/>
        <w:rPr>
          <w:rStyle w:val="Emphasis"/>
          <w:i w:val="false"/>
          <w:i w:val="false"/>
          <w:iCs w:val="false"/>
          <w:sz w:val="20"/>
          <w:szCs w:val="20"/>
        </w:rPr>
      </w:pPr>
      <w:r>
        <w:rPr>
          <w:sz w:val="20"/>
          <w:szCs w:val="20"/>
        </w:rPr>
        <w:t xml:space="preserve">Закон за борба с трафика на хора /2003г./. </w:t>
      </w:r>
    </w:p>
    <w:p>
      <w:pPr>
        <w:pStyle w:val="Normal"/>
        <w:ind w:firstLine="720"/>
        <w:jc w:val="both"/>
        <w:rPr/>
      </w:pPr>
      <w:r>
        <w:rPr>
          <w:rStyle w:val="Emphasis"/>
          <w:i w:val="false"/>
          <w:iCs w:val="false"/>
          <w:sz w:val="20"/>
          <w:szCs w:val="20"/>
          <w:lang w:val="ru-RU"/>
        </w:rPr>
        <w:t xml:space="preserve">Законът транспонира цялото антидискриминационно законодателство на ЕС, като в редица отношения отива отвъд изискванията на директивите и предоставя по-обхватна защита от дискриминация, отколкото те. </w:t>
      </w:r>
    </w:p>
    <w:p>
      <w:pPr>
        <w:pStyle w:val="Normal"/>
        <w:jc w:val="both"/>
        <w:rPr>
          <w:rStyle w:val="Emphasis"/>
          <w:i w:val="false"/>
          <w:i w:val="false"/>
          <w:iCs w:val="false"/>
          <w:sz w:val="20"/>
          <w:szCs w:val="20"/>
          <w:lang w:val="bg-BG"/>
        </w:rPr>
      </w:pPr>
      <w:r>
        <w:rPr/>
      </w:r>
    </w:p>
    <w:p>
      <w:pPr>
        <w:pStyle w:val="Normal"/>
        <w:jc w:val="both"/>
        <w:rPr>
          <w:sz w:val="20"/>
          <w:szCs w:val="20"/>
          <w:lang w:val="bg-BG"/>
        </w:rPr>
      </w:pPr>
      <w:r>
        <w:rPr>
          <w:sz w:val="20"/>
          <w:szCs w:val="20"/>
          <w:lang w:val="bg-BG"/>
        </w:rPr>
      </w:r>
    </w:p>
    <w:p>
      <w:pPr>
        <w:pStyle w:val="Normal"/>
        <w:rPr>
          <w:i/>
          <w:i/>
          <w:sz w:val="20"/>
          <w:szCs w:val="20"/>
          <w:u w:val="single"/>
          <w:lang w:val="bg-BG"/>
        </w:rPr>
      </w:pPr>
      <w:r>
        <w:rPr>
          <w:i/>
          <w:sz w:val="20"/>
          <w:szCs w:val="20"/>
          <w:u w:val="single"/>
          <w:lang w:val="bg-BG"/>
        </w:rPr>
        <w:t>17в. Правна защита на българските общности зад граница.</w:t>
      </w:r>
    </w:p>
    <w:p>
      <w:pPr>
        <w:pStyle w:val="Normal"/>
        <w:ind w:firstLine="720"/>
        <w:jc w:val="both"/>
        <w:rPr>
          <w:iCs/>
          <w:sz w:val="20"/>
          <w:szCs w:val="20"/>
          <w:lang w:val="bg-BG"/>
        </w:rPr>
      </w:pPr>
      <w:r>
        <w:rPr>
          <w:sz w:val="20"/>
          <w:szCs w:val="20"/>
          <w:lang w:val="bg-BG"/>
        </w:rPr>
        <w:t>Н</w:t>
      </w:r>
      <w:r>
        <w:rPr>
          <w:iCs/>
          <w:sz w:val="20"/>
          <w:szCs w:val="20"/>
          <w:lang w:val="bg-BG"/>
        </w:rPr>
        <w:t xml:space="preserve">еобходима е промяна на политиката, на законовата уредба и на практиката по закрила на българските общности зад граница </w:t>
      </w:r>
      <w:r>
        <w:rPr>
          <w:sz w:val="20"/>
          <w:szCs w:val="20"/>
          <w:lang w:val="bg-BG"/>
        </w:rPr>
        <w:t xml:space="preserve">- цел съхраняване на българското самосъзнание и чувството за национална принадлежност. </w:t>
      </w:r>
    </w:p>
    <w:p>
      <w:pPr>
        <w:pStyle w:val="Normal"/>
        <w:ind w:firstLine="720"/>
        <w:jc w:val="both"/>
        <w:rPr>
          <w:sz w:val="20"/>
          <w:szCs w:val="20"/>
          <w:lang w:val="bg-BG"/>
        </w:rPr>
      </w:pPr>
      <w:r>
        <w:rPr>
          <w:sz w:val="20"/>
          <w:szCs w:val="20"/>
          <w:lang w:val="bg-BG"/>
        </w:rPr>
        <w:t>Създаването, развитието и практическото реализиране на идеята за подпомагане на българските общности зад граница, за приобщаването им към Родината в различните му аспекти (духовно, икономическо, физическо присъствие и т.н.), е особено актуално за днешната ситуация в България.</w:t>
      </w:r>
      <w:r>
        <w:rPr>
          <w:sz w:val="20"/>
          <w:szCs w:val="20"/>
          <w:lang w:val="ru-RU"/>
        </w:rPr>
        <w:t xml:space="preserve"> </w:t>
      </w:r>
    </w:p>
    <w:p>
      <w:pPr>
        <w:pStyle w:val="Normal"/>
        <w:ind w:firstLine="720"/>
        <w:jc w:val="both"/>
        <w:rPr>
          <w:sz w:val="20"/>
          <w:szCs w:val="20"/>
          <w:lang w:val="bg-BG"/>
        </w:rPr>
      </w:pPr>
      <w:r>
        <w:rPr>
          <w:sz w:val="20"/>
          <w:szCs w:val="20"/>
          <w:lang w:val="bg-BG"/>
        </w:rPr>
        <w:t>Общата констатация при запознаване с правната уредба на отделни държави е липсата на ясно изразена специална правна уредба за решаване на разнообразните въпроси на общностите зад граница. Съществуват разпоредби в множество и различни по вид и по степен на задължителност нормативни актове, регламентиращи отделни видове обществени отношения.</w:t>
      </w:r>
    </w:p>
    <w:p>
      <w:pPr>
        <w:pStyle w:val="Normal"/>
        <w:ind w:firstLine="720"/>
        <w:jc w:val="both"/>
        <w:rPr>
          <w:sz w:val="20"/>
          <w:szCs w:val="20"/>
          <w:lang w:val="bg-BG"/>
        </w:rPr>
      </w:pPr>
      <w:r>
        <w:rPr>
          <w:sz w:val="20"/>
          <w:szCs w:val="20"/>
          <w:lang w:val="bg-BG"/>
        </w:rPr>
        <w:t>По</w:t>
        <w:softHyphen/>
        <w:t>ра</w:t>
        <w:softHyphen/>
        <w:t>ди не еднозначната упот</w:t>
        <w:softHyphen/>
        <w:t>ре</w:t>
        <w:softHyphen/>
        <w:t>ба на тер</w:t>
        <w:softHyphen/>
        <w:t>ми</w:t>
        <w:softHyphen/>
        <w:t>ни</w:t>
        <w:softHyphen/>
        <w:t>те за на</w:t>
        <w:softHyphen/>
        <w:t>и</w:t>
        <w:softHyphen/>
        <w:t>ме</w:t>
        <w:softHyphen/>
        <w:t>ну</w:t>
        <w:softHyphen/>
        <w:t>ва</w:t>
        <w:softHyphen/>
        <w:t>не на бъл</w:t>
        <w:softHyphen/>
        <w:t>га</w:t>
        <w:softHyphen/>
        <w:t>ри</w:t>
        <w:softHyphen/>
        <w:t>те, жи</w:t>
        <w:softHyphen/>
        <w:t>ве</w:t>
        <w:softHyphen/>
        <w:t>е</w:t>
        <w:softHyphen/>
        <w:t>щи от</w:t>
        <w:softHyphen/>
        <w:t>въд дър</w:t>
        <w:softHyphen/>
        <w:t>жав</w:t>
        <w:softHyphen/>
        <w:t>ни</w:t>
        <w:softHyphen/>
        <w:t>те гра</w:t>
        <w:softHyphen/>
        <w:t>ни</w:t>
        <w:softHyphen/>
        <w:t>ци на Бъл</w:t>
        <w:softHyphen/>
        <w:t>га</w:t>
        <w:softHyphen/>
        <w:t>рия в нормативната уредба през различните периоди авторът п</w:t>
        <w:softHyphen/>
        <w:t>ра</w:t>
        <w:softHyphen/>
        <w:t>ви историко-правен преглед, който има съществен приносен елемент.</w:t>
      </w:r>
    </w:p>
    <w:p>
      <w:pPr>
        <w:pStyle w:val="Normal"/>
        <w:ind w:firstLine="720"/>
        <w:jc w:val="both"/>
        <w:rPr>
          <w:sz w:val="20"/>
          <w:szCs w:val="20"/>
          <w:lang w:val="bg-BG"/>
        </w:rPr>
      </w:pPr>
      <w:r>
        <w:rPr>
          <w:sz w:val="20"/>
          <w:szCs w:val="20"/>
          <w:lang w:val="bg-BG"/>
        </w:rPr>
        <w:t>Така например след 1878 г. се го</w:t>
        <w:softHyphen/>
        <w:t>во</w:t>
        <w:softHyphen/>
        <w:t>ри пре</w:t>
        <w:softHyphen/>
        <w:t>и</w:t>
        <w:softHyphen/>
        <w:t>му</w:t>
        <w:softHyphen/>
        <w:t>щес</w:t>
        <w:softHyphen/>
        <w:t>т</w:t>
        <w:softHyphen/>
        <w:t>ве</w:t>
        <w:softHyphen/>
        <w:t>но за „по</w:t>
        <w:softHyphen/>
        <w:t>ро</w:t>
        <w:softHyphen/>
        <w:t>бе</w:t>
        <w:softHyphen/>
        <w:t>ни бъл</w:t>
        <w:softHyphen/>
        <w:t>га</w:t>
        <w:softHyphen/>
        <w:t>ри“ и ос</w:t>
        <w:softHyphen/>
        <w:t>нов</w:t>
        <w:softHyphen/>
        <w:t>на</w:t>
        <w:softHyphen/>
        <w:t>та цел е тях</w:t>
        <w:softHyphen/>
        <w:t>но</w:t>
        <w:softHyphen/>
        <w:t>то ос</w:t>
        <w:softHyphen/>
        <w:t>во</w:t>
        <w:softHyphen/>
        <w:t>бож</w:t>
        <w:softHyphen/>
        <w:t>да</w:t>
        <w:softHyphen/>
        <w:t>ва</w:t>
        <w:softHyphen/>
        <w:t>не и при</w:t>
        <w:softHyphen/>
        <w:t>съ</w:t>
        <w:softHyphen/>
        <w:t>е</w:t>
        <w:softHyphen/>
        <w:t>ди</w:t>
        <w:softHyphen/>
        <w:t>ня</w:t>
        <w:softHyphen/>
        <w:t>ва</w:t>
        <w:softHyphen/>
        <w:t>не към Бъл</w:t>
        <w:softHyphen/>
        <w:t>га</w:t>
        <w:softHyphen/>
        <w:t>рия. След Пър</w:t>
        <w:softHyphen/>
        <w:t>ва</w:t>
        <w:softHyphen/>
        <w:t>та све</w:t>
        <w:softHyphen/>
        <w:t>тов</w:t>
        <w:softHyphen/>
        <w:t>на вой</w:t>
        <w:softHyphen/>
        <w:t>на се го</w:t>
        <w:softHyphen/>
        <w:t>во</w:t>
        <w:softHyphen/>
        <w:t>ри за „бъл</w:t>
        <w:softHyphen/>
        <w:t>гар</w:t>
        <w:softHyphen/>
        <w:t>с</w:t>
        <w:softHyphen/>
        <w:t>ки мал</w:t>
        <w:softHyphen/>
        <w:t>цин</w:t>
        <w:softHyphen/>
        <w:t>с</w:t>
        <w:softHyphen/>
        <w:t>т</w:t>
        <w:softHyphen/>
        <w:t>ва“, чи</w:t>
        <w:softHyphen/>
        <w:t>и</w:t>
        <w:softHyphen/>
        <w:t>то пра</w:t>
        <w:softHyphen/>
        <w:t>ва са за</w:t>
        <w:softHyphen/>
        <w:t>щи</w:t>
        <w:softHyphen/>
        <w:t>та</w:t>
        <w:softHyphen/>
        <w:t>ва</w:t>
        <w:softHyphen/>
        <w:t>ни въз ос</w:t>
        <w:softHyphen/>
        <w:t>но</w:t>
        <w:softHyphen/>
        <w:t>ва на спе</w:t>
        <w:softHyphen/>
        <w:t>ци</w:t>
        <w:softHyphen/>
        <w:t>ал</w:t>
        <w:softHyphen/>
        <w:t>ни меж</w:t>
        <w:softHyphen/>
        <w:t>ду</w:t>
        <w:softHyphen/>
        <w:t>на</w:t>
        <w:softHyphen/>
        <w:t>род</w:t>
        <w:softHyphen/>
        <w:t>ни до</w:t>
        <w:softHyphen/>
        <w:t>го</w:t>
        <w:softHyphen/>
        <w:t>во</w:t>
        <w:softHyphen/>
        <w:t>ри. Тер</w:t>
        <w:softHyphen/>
        <w:t>ми</w:t>
        <w:softHyphen/>
        <w:t>нът „бъл</w:t>
        <w:softHyphen/>
        <w:t>га</w:t>
        <w:softHyphen/>
        <w:t>ри в чуж</w:t>
        <w:softHyphen/>
        <w:t>би</w:t>
        <w:softHyphen/>
        <w:t>на“ е въ</w:t>
        <w:softHyphen/>
        <w:t>ве</w:t>
        <w:softHyphen/>
        <w:t>ден в упот</w:t>
        <w:softHyphen/>
        <w:t>ре</w:t>
        <w:softHyphen/>
        <w:t>ба през 1982 г., ко</w:t>
        <w:softHyphen/>
        <w:t>га</w:t>
        <w:softHyphen/>
        <w:t>то се съз</w:t>
        <w:softHyphen/>
        <w:t>да</w:t>
        <w:softHyphen/>
        <w:t>ва Ко</w:t>
        <w:softHyphen/>
        <w:t>ми</w:t>
        <w:softHyphen/>
        <w:t>тет за бъл</w:t>
        <w:softHyphen/>
        <w:t>га</w:t>
        <w:softHyphen/>
        <w:t>ри</w:t>
        <w:softHyphen/>
        <w:t>те в чуж</w:t>
        <w:softHyphen/>
        <w:t>би</w:t>
        <w:softHyphen/>
        <w:t>на. Съ</w:t>
        <w:softHyphen/>
        <w:t>щев</w:t>
        <w:softHyphen/>
        <w:t>ре</w:t>
        <w:softHyphen/>
        <w:t>мен</w:t>
        <w:softHyphen/>
        <w:t>но про</w:t>
        <w:softHyphen/>
        <w:t>дъл</w:t>
        <w:softHyphen/>
        <w:t>жа</w:t>
        <w:softHyphen/>
        <w:t>ват да се из</w:t>
        <w:softHyphen/>
        <w:t>пол</w:t>
        <w:softHyphen/>
        <w:t>з</w:t>
        <w:softHyphen/>
        <w:t>ват тер</w:t>
        <w:softHyphen/>
        <w:t>ми</w:t>
        <w:softHyphen/>
        <w:t>ни</w:t>
        <w:softHyphen/>
        <w:t>те “задгранични българи”, “сънародници зад граница”, “българи извън България”, “българи в чужбина” „българска ди</w:t>
        <w:softHyphen/>
        <w:t>ас</w:t>
        <w:softHyphen/>
        <w:t>по</w:t>
        <w:softHyphen/>
        <w:t>ра“, „българска е</w:t>
        <w:softHyphen/>
        <w:t>миг</w:t>
        <w:softHyphen/>
        <w:t>ра</w:t>
        <w:softHyphen/>
        <w:t>ци</w:t>
        <w:softHyphen/>
        <w:t>я“, „български об</w:t>
        <w:softHyphen/>
        <w:t>щ</w:t>
        <w:softHyphen/>
        <w:t>нос</w:t>
        <w:softHyphen/>
        <w:t>ти зад граница“, но като че ли най-точно и всеобхватно е по</w:t>
        <w:softHyphen/>
        <w:t>ня</w:t>
        <w:softHyphen/>
        <w:t>тието „бъл</w:t>
        <w:softHyphen/>
        <w:t>гар</w:t>
        <w:softHyphen/>
        <w:t>с</w:t>
        <w:softHyphen/>
        <w:t>ки об</w:t>
        <w:softHyphen/>
        <w:t>щ</w:t>
        <w:softHyphen/>
        <w:t>нос</w:t>
        <w:softHyphen/>
        <w:t>ти зад гра</w:t>
        <w:softHyphen/>
        <w:t>ни</w:t>
        <w:softHyphen/>
        <w:t>ца“, ко</w:t>
        <w:softHyphen/>
        <w:t>е</w:t>
        <w:softHyphen/>
        <w:t>то ак</w:t>
        <w:softHyphen/>
        <w:t>цен</w:t>
        <w:softHyphen/>
        <w:t>ти</w:t>
        <w:softHyphen/>
        <w:t>ра вър</w:t>
        <w:softHyphen/>
        <w:t>ху об</w:t>
        <w:softHyphen/>
        <w:t>щ</w:t>
        <w:softHyphen/>
        <w:t>ност</w:t>
        <w:softHyphen/>
        <w:t xml:space="preserve">та, като съвкупност от отделни индивиди – физически лица от български произход (традиционните исторически оформени български общности) и съвременната българска емиграция (български граждани – българи или лица от друг етнически произход, като турци, роми, евреи, арменци и др. зад граница и техните възходящи – деца, внуци). </w:t>
      </w:r>
    </w:p>
    <w:p>
      <w:pPr>
        <w:pStyle w:val="Normal"/>
        <w:ind w:firstLine="720"/>
        <w:jc w:val="both"/>
        <w:rPr>
          <w:sz w:val="20"/>
          <w:szCs w:val="20"/>
          <w:lang w:val="bg-BG"/>
        </w:rPr>
      </w:pPr>
      <w:r>
        <w:rPr>
          <w:sz w:val="20"/>
          <w:szCs w:val="20"/>
          <w:lang w:val="bg-BG"/>
        </w:rPr>
        <w:t>Предмет на правото на българските общности зад граница са най-различни правоотношения, в които лицата встъпват при задоволяване на свои интереси и потребности, като се има предвид техния личен и социален статус в най-широк аспект – раждания, брак, смърт, документи за самоличност, трудови и осигурителни отношения,</w:t>
        <w:tab/>
        <w:t xml:space="preserve"> правоотношения свързани със собственост, наследство и т.н. В тази връзка регулираните правоотношения могат да бъдат от сферата на различни правни отрасли – Конституционно, Административно, Гражданско, Семейно, Трудово, Осигурително, Търговско, Застрахователно Международно частно и други права. В конкретния случай става въпрос за правната система на държавата, в която живеят сънародниците ни, за правната система на Република България, за правните системи на трети държави, като при правоотношения с международноправен елемент, също така и за норми на международното право.</w:t>
      </w:r>
    </w:p>
    <w:p>
      <w:pPr>
        <w:pStyle w:val="Normal"/>
        <w:ind w:firstLine="720"/>
        <w:jc w:val="both"/>
        <w:rPr>
          <w:sz w:val="20"/>
          <w:szCs w:val="20"/>
          <w:lang w:val="bg-BG"/>
        </w:rPr>
      </w:pPr>
      <w:r>
        <w:rPr>
          <w:sz w:val="20"/>
          <w:szCs w:val="20"/>
          <w:lang w:val="bg-BG"/>
        </w:rPr>
        <w:t>Понятийният апарат и правният подход при формулиране и разрешаване на проблемите на българските общности зад граница са обективно предопределени от историческите факти и обстоятелства, от развитието на вътрешно правната и международноправна уредба, а също така и от съвременните международни условия и тенденции, както и от международноправната уредба и практика на Съда по правата на човека в Страсбург.</w:t>
      </w:r>
    </w:p>
    <w:p>
      <w:pPr>
        <w:pStyle w:val="Normal"/>
        <w:ind w:firstLine="720"/>
        <w:jc w:val="both"/>
        <w:rPr>
          <w:sz w:val="20"/>
          <w:szCs w:val="20"/>
          <w:lang w:val="bg-BG"/>
        </w:rPr>
      </w:pPr>
      <w:r>
        <w:rPr>
          <w:sz w:val="20"/>
          <w:szCs w:val="20"/>
          <w:lang w:val="bg-BG"/>
        </w:rPr>
        <w:t xml:space="preserve">В този смисъл е добре да се приеме, че понятието “български общности зад граница” е много по-широко по обхват и по съдържание от понятието “българите в чужбина”, което е използвано в Закона за българите в чужбина . </w:t>
      </w:r>
    </w:p>
    <w:p>
      <w:pPr>
        <w:pStyle w:val="Normal"/>
        <w:ind w:firstLine="720"/>
        <w:jc w:val="both"/>
        <w:rPr>
          <w:sz w:val="20"/>
          <w:szCs w:val="20"/>
          <w:lang w:val="bg-BG"/>
        </w:rPr>
      </w:pPr>
      <w:r>
        <w:rPr>
          <w:sz w:val="20"/>
          <w:szCs w:val="20"/>
          <w:lang w:val="bg-BG"/>
        </w:rPr>
        <w:t>В този смисъл понятието „Български общности зад граница трябва да включва:</w:t>
      </w:r>
    </w:p>
    <w:p>
      <w:pPr>
        <w:pStyle w:val="Normal"/>
        <w:jc w:val="both"/>
        <w:rPr>
          <w:sz w:val="20"/>
          <w:szCs w:val="20"/>
          <w:lang w:val="bg-BG"/>
        </w:rPr>
      </w:pPr>
      <w:r>
        <w:rPr>
          <w:sz w:val="20"/>
          <w:szCs w:val="20"/>
          <w:lang w:val="bg-BG"/>
        </w:rPr>
        <w:t>- исторически създалите се български общности на териториите на по-близки и по-далечни държави, включващи предимно „българи”, “българи по етнокултурен произход” и техните възходящи;</w:t>
      </w:r>
    </w:p>
    <w:p>
      <w:pPr>
        <w:pStyle w:val="Normal"/>
        <w:jc w:val="both"/>
        <w:rPr>
          <w:sz w:val="20"/>
          <w:szCs w:val="20"/>
          <w:lang w:val="bg-BG"/>
        </w:rPr>
      </w:pPr>
      <w:r>
        <w:rPr>
          <w:sz w:val="20"/>
          <w:szCs w:val="20"/>
          <w:lang w:val="bg-BG"/>
        </w:rPr>
        <w:t>- лица, които са или били български граждани от български етнокултурен произход и техните възходящи;</w:t>
      </w:r>
    </w:p>
    <w:p>
      <w:pPr>
        <w:pStyle w:val="Normal"/>
        <w:jc w:val="both"/>
        <w:rPr>
          <w:sz w:val="20"/>
          <w:szCs w:val="20"/>
          <w:lang w:val="bg-BG"/>
        </w:rPr>
      </w:pPr>
      <w:r>
        <w:rPr>
          <w:sz w:val="20"/>
          <w:szCs w:val="20"/>
          <w:lang w:val="bg-BG"/>
        </w:rPr>
        <w:t>- лица, които са или са били български граждани (но имат различен от българския етнокултурен произход – турци, арменци, евреи и т.н.) и техните възходящи.</w:t>
      </w:r>
    </w:p>
    <w:p>
      <w:pPr>
        <w:pStyle w:val="Normal"/>
        <w:ind w:firstLine="720"/>
        <w:jc w:val="both"/>
        <w:rPr>
          <w:sz w:val="20"/>
          <w:szCs w:val="20"/>
          <w:lang w:val="bg-BG"/>
        </w:rPr>
      </w:pPr>
      <w:r>
        <w:rPr>
          <w:sz w:val="20"/>
          <w:szCs w:val="20"/>
          <w:lang w:val="bg-BG"/>
        </w:rPr>
      </w:r>
    </w:p>
    <w:p>
      <w:pPr>
        <w:pStyle w:val="Normal"/>
        <w:ind w:firstLine="720"/>
        <w:jc w:val="both"/>
        <w:rPr>
          <w:sz w:val="20"/>
          <w:szCs w:val="20"/>
          <w:lang w:val="bg-BG"/>
        </w:rPr>
      </w:pPr>
      <w:r>
        <w:rPr>
          <w:sz w:val="20"/>
          <w:szCs w:val="20"/>
          <w:lang w:val="bg-BG"/>
        </w:rPr>
        <w:t>Правото на българските общности зад граница е комплексно по своя характер. То съдържа норми от различни правни клонове, както в “приемащата държава”, така и в “държавата на произход”. Също така съдържа норми на международното право, както и на други, така наричаните „трети държави” с които лицата от български произход влизат в различни правоотношения. Източникът на това право не е само една национална правна система, а две или повече правни системи на съответни държави, в зависимост от сложността на взаимоотношенията с международен елемент – семейноправни, трудовоправни, осигурителни, наследствени, наказателноправни и т.н.</w:t>
      </w:r>
    </w:p>
    <w:p>
      <w:pPr>
        <w:pStyle w:val="Normal"/>
        <w:jc w:val="both"/>
        <w:rPr>
          <w:sz w:val="20"/>
          <w:szCs w:val="20"/>
          <w:lang w:val="bg-BG"/>
        </w:rPr>
      </w:pPr>
      <w:r>
        <w:rPr>
          <w:sz w:val="20"/>
          <w:szCs w:val="20"/>
          <w:lang w:val="bg-BG"/>
        </w:rPr>
        <w:t xml:space="preserve">Правото на българските общности зад граница е тясно свързано с нормативната уредба по защита на правата на човека в най-общ план. Нещо повече, отделните правни уредби на разнообразните по вид и характеристики обществени отношения в тази област са свързани със защитата на правата на човека, в частност със защитата на правата на малцинствата. </w:t>
      </w:r>
    </w:p>
    <w:p>
      <w:pPr>
        <w:pStyle w:val="Normal"/>
        <w:ind w:firstLine="720"/>
        <w:jc w:val="both"/>
        <w:rPr>
          <w:sz w:val="20"/>
          <w:szCs w:val="20"/>
          <w:lang w:val="bg-BG"/>
        </w:rPr>
      </w:pPr>
      <w:r>
        <w:rPr>
          <w:sz w:val="20"/>
          <w:szCs w:val="20"/>
          <w:lang w:val="bg-BG"/>
        </w:rPr>
        <w:t>Правни проблеми лицата от българските общности имат:</w:t>
      </w:r>
    </w:p>
    <w:p>
      <w:pPr>
        <w:pStyle w:val="Normal"/>
        <w:jc w:val="both"/>
        <w:rPr>
          <w:sz w:val="20"/>
          <w:szCs w:val="20"/>
          <w:lang w:val="bg-BG"/>
        </w:rPr>
      </w:pPr>
      <w:r>
        <w:rPr>
          <w:sz w:val="20"/>
          <w:szCs w:val="20"/>
          <w:lang w:val="bg-BG"/>
        </w:rPr>
        <w:t>- основно на територията на съответната държава на фактическо пребиваване при упражняване на правото на труд, при съответните осигурителни правоотношения, както и при правоотношения от друг характер;</w:t>
      </w:r>
    </w:p>
    <w:p>
      <w:pPr>
        <w:pStyle w:val="Normal"/>
        <w:jc w:val="both"/>
        <w:rPr>
          <w:sz w:val="20"/>
          <w:szCs w:val="20"/>
          <w:lang w:val="bg-BG"/>
        </w:rPr>
      </w:pPr>
      <w:r>
        <w:rPr>
          <w:sz w:val="20"/>
          <w:szCs w:val="20"/>
          <w:lang w:val="bg-BG"/>
        </w:rPr>
        <w:t>- по-малко на територията на Република България при правоотношения от различен характер (влизане, пребиваване, наследствени, осигурителни);</w:t>
      </w:r>
    </w:p>
    <w:p>
      <w:pPr>
        <w:pStyle w:val="Normal"/>
        <w:jc w:val="both"/>
        <w:rPr>
          <w:sz w:val="20"/>
          <w:szCs w:val="20"/>
          <w:lang w:val="bg-BG"/>
        </w:rPr>
      </w:pPr>
      <w:r>
        <w:rPr>
          <w:sz w:val="20"/>
          <w:szCs w:val="20"/>
          <w:lang w:val="bg-BG"/>
        </w:rPr>
        <w:t>- много по-рядко, но все пак съществуват в практически аспект - правни проблеми на територията на една трета държава, която е различна от държавата на произход и от държавата на фактическото пребиваване (пример при смесени бракове, при временна трудова заетост на нейна територия, при извършване на административни нарушения, на престъпление и т.н.).</w:t>
      </w:r>
    </w:p>
    <w:p>
      <w:pPr>
        <w:pStyle w:val="Normal"/>
        <w:ind w:firstLine="720"/>
        <w:jc w:val="both"/>
        <w:rPr/>
      </w:pPr>
      <w:r>
        <w:rPr>
          <w:sz w:val="20"/>
          <w:szCs w:val="20"/>
          <w:lang w:val="bg-BG"/>
        </w:rPr>
        <w:t>В заключението са посочени о</w:t>
      </w:r>
      <w:r>
        <w:rPr>
          <w:iCs/>
          <w:color w:val="000000"/>
          <w:sz w:val="20"/>
          <w:szCs w:val="20"/>
          <w:lang w:val="bg-BG"/>
        </w:rPr>
        <w:t>сновните изводи и предложение за акценти на предлаганата  нова политика. Те могат да бъдат:</w:t>
      </w:r>
    </w:p>
    <w:p>
      <w:pPr>
        <w:pStyle w:val="Normal"/>
        <w:jc w:val="both"/>
        <w:rPr>
          <w:color w:val="000000"/>
          <w:sz w:val="20"/>
          <w:szCs w:val="20"/>
          <w:lang w:val="bg-BG"/>
        </w:rPr>
      </w:pPr>
      <w:r>
        <w:rPr>
          <w:color w:val="000000"/>
          <w:sz w:val="20"/>
          <w:szCs w:val="20"/>
          <w:lang w:val="bg-BG"/>
        </w:rPr>
        <w:t>- разработване на Националната стратегия за работа с българите по света и приемането и от Народното събрание;</w:t>
      </w:r>
    </w:p>
    <w:p>
      <w:pPr>
        <w:pStyle w:val="Normal"/>
        <w:jc w:val="both"/>
        <w:rPr>
          <w:color w:val="000000"/>
          <w:sz w:val="20"/>
          <w:szCs w:val="20"/>
          <w:lang w:val="bg-BG"/>
        </w:rPr>
      </w:pPr>
      <w:r>
        <w:rPr>
          <w:color w:val="000000"/>
          <w:sz w:val="20"/>
          <w:szCs w:val="20"/>
          <w:lang w:val="bg-BG"/>
        </w:rPr>
        <w:t>- преглед и промяна на нормативната уредба, която регламентира правното положение на българските общности зад граница;</w:t>
      </w:r>
    </w:p>
    <w:p>
      <w:pPr>
        <w:pStyle w:val="Normal"/>
        <w:jc w:val="both"/>
        <w:rPr>
          <w:color w:val="000000"/>
          <w:sz w:val="20"/>
          <w:szCs w:val="20"/>
          <w:lang w:val="bg-BG"/>
        </w:rPr>
      </w:pPr>
      <w:r>
        <w:rPr>
          <w:color w:val="000000"/>
          <w:sz w:val="20"/>
          <w:szCs w:val="20"/>
          <w:lang w:val="bg-BG"/>
        </w:rPr>
        <w:t>- създаване на отделен фонд за българите в чужбина, който да финансира конкретни проекти и инициативи на техните организации;</w:t>
      </w:r>
    </w:p>
    <w:p>
      <w:pPr>
        <w:pStyle w:val="Normal"/>
        <w:jc w:val="both"/>
        <w:rPr>
          <w:color w:val="000000"/>
          <w:sz w:val="20"/>
          <w:szCs w:val="20"/>
          <w:lang w:val="bg-BG"/>
        </w:rPr>
      </w:pPr>
      <w:r>
        <w:rPr>
          <w:color w:val="000000"/>
          <w:sz w:val="20"/>
          <w:szCs w:val="20"/>
          <w:lang w:val="bg-BG"/>
        </w:rPr>
        <w:t>- разработване на културно-образователни, информационни и подпомагащи програми за лица от българските общности в чужбина;</w:t>
      </w:r>
    </w:p>
    <w:p>
      <w:pPr>
        <w:pStyle w:val="Normal"/>
        <w:jc w:val="both"/>
        <w:rPr>
          <w:sz w:val="20"/>
          <w:szCs w:val="20"/>
          <w:lang w:val="bg-BG"/>
        </w:rPr>
      </w:pPr>
      <w:r>
        <w:rPr>
          <w:color w:val="000000"/>
          <w:sz w:val="20"/>
          <w:szCs w:val="20"/>
          <w:lang w:val="bg-BG"/>
        </w:rPr>
        <w:t>- разработване на програми за трайно привличане на българи, които живеят в чужбина, за заселване в България. Това може да включва издаване на "зелени карти" за облекчаване на визовия режим и за достъп до пазара на труда в България, както и на „синя карта за висококвалифицирани специалисти”;</w:t>
      </w:r>
    </w:p>
    <w:p>
      <w:pPr>
        <w:pStyle w:val="Normal"/>
        <w:jc w:val="both"/>
        <w:rPr>
          <w:sz w:val="20"/>
          <w:szCs w:val="20"/>
          <w:lang w:val="bg-BG"/>
        </w:rPr>
      </w:pPr>
      <w:r>
        <w:rPr>
          <w:color w:val="000000"/>
          <w:sz w:val="20"/>
          <w:szCs w:val="20"/>
          <w:lang w:val="bg-BG"/>
        </w:rPr>
        <w:t>- специален акцент трябва да се постави и върху българските студенти, обучаващи се в чужбина, които към 2009 г. са над 50</w:t>
      </w:r>
      <w:r>
        <w:rPr>
          <w:color w:val="000000"/>
          <w:sz w:val="20"/>
          <w:szCs w:val="20"/>
        </w:rPr>
        <w:t> </w:t>
      </w:r>
      <w:r>
        <w:rPr>
          <w:color w:val="000000"/>
          <w:sz w:val="20"/>
          <w:szCs w:val="20"/>
          <w:lang w:val="bg-BG"/>
        </w:rPr>
        <w:t>000;</w:t>
      </w:r>
    </w:p>
    <w:p>
      <w:pPr>
        <w:pStyle w:val="Normal"/>
        <w:jc w:val="both"/>
        <w:rPr/>
      </w:pPr>
      <w:r>
        <w:rPr>
          <w:color w:val="000000"/>
          <w:sz w:val="20"/>
          <w:szCs w:val="20"/>
          <w:lang w:val="bg-BG"/>
        </w:rPr>
        <w:t>- о</w:t>
      </w:r>
      <w:r>
        <w:rPr>
          <w:sz w:val="20"/>
          <w:szCs w:val="20"/>
          <w:lang w:val="bg-BG"/>
        </w:rPr>
        <w:t>блекчени условия за влизане и пребиваване на територията на Република България; за придобиването на българско гражданство.</w:t>
      </w:r>
    </w:p>
    <w:p>
      <w:pPr>
        <w:pStyle w:val="Normal"/>
        <w:ind w:firstLine="720"/>
        <w:jc w:val="both"/>
        <w:rPr>
          <w:sz w:val="20"/>
          <w:szCs w:val="20"/>
          <w:lang w:val="bg-BG"/>
        </w:rPr>
      </w:pPr>
      <w:r>
        <w:rPr>
          <w:sz w:val="20"/>
          <w:szCs w:val="20"/>
          <w:lang w:val="bg-BG"/>
        </w:rPr>
        <w:t>В Закона за българите, живеещи извън Република България, има определени пропуски. Той не може адекватно да регулира обществени отношения в тази област. В тази връзка има две възможности:</w:t>
      </w:r>
    </w:p>
    <w:p>
      <w:pPr>
        <w:pStyle w:val="Normal"/>
        <w:jc w:val="both"/>
        <w:rPr>
          <w:sz w:val="20"/>
          <w:szCs w:val="20"/>
          <w:lang w:val="bg-BG"/>
        </w:rPr>
      </w:pPr>
      <w:r>
        <w:rPr>
          <w:sz w:val="20"/>
          <w:szCs w:val="20"/>
          <w:lang w:val="bg-BG"/>
        </w:rPr>
        <w:t xml:space="preserve">- да бъде приет Закон за изменение и допълнение на Закона за българите, живеещи извън Република България, или </w:t>
      </w:r>
    </w:p>
    <w:p>
      <w:pPr>
        <w:pStyle w:val="Normal"/>
        <w:jc w:val="both"/>
        <w:rPr>
          <w:sz w:val="20"/>
          <w:szCs w:val="20"/>
          <w:lang w:val="bg-BG"/>
        </w:rPr>
      </w:pPr>
      <w:r>
        <w:rPr>
          <w:sz w:val="20"/>
          <w:szCs w:val="20"/>
          <w:lang w:val="bg-BG"/>
        </w:rPr>
        <w:t xml:space="preserve">- да се изработи изцяло нов Закон за българските общности зад граница, както и да се създаде система от подзаконови нормативни актове относно взаимодействието между държавните институции, неправителствените организации, местната власт, и представителите на българските общности зад граница. </w:t>
      </w:r>
    </w:p>
    <w:p>
      <w:pPr>
        <w:pStyle w:val="Normal"/>
        <w:ind w:firstLine="720"/>
        <w:jc w:val="both"/>
        <w:rPr>
          <w:sz w:val="20"/>
          <w:szCs w:val="20"/>
          <w:lang w:val="bg-BG"/>
        </w:rPr>
      </w:pPr>
      <w:r>
        <w:rPr>
          <w:sz w:val="20"/>
          <w:szCs w:val="20"/>
          <w:lang w:val="bg-BG"/>
        </w:rPr>
        <w:t xml:space="preserve">Правната уредба на всички тези обществени отношения не е систематизирана. Тя е разпръсната в множество закони, наредби и други подзаконови нормативни актове. Веселин </w:t>
      </w:r>
    </w:p>
    <w:p>
      <w:pPr>
        <w:pStyle w:val="Normal"/>
        <w:ind w:firstLine="720"/>
        <w:jc w:val="both"/>
        <w:rPr/>
      </w:pPr>
      <w:r>
        <w:rPr>
          <w:sz w:val="20"/>
          <w:szCs w:val="20"/>
          <w:lang w:val="bg-BG"/>
        </w:rPr>
        <w:t xml:space="preserve">Според автора Веселин Цанков България има политика към българите в чужбина, но тя трябва да има нови акценти и нови форми. Прагматизмът очертава някои основни елементи на държавната политика - запазване на българското самосъзнание; създаване на подходящ социално-икономически климат в България; диференциран подход към всяка отделна общност, като се отчита нейната специфика; съобразяване с международноправните норми за защита на правата на човека и на основните свободи, както и с нормативната база за защита правата на малцинствата. През 2009 г. в НДК е представен проект на Нова държавна политика по въпросите на българските общности зад граница. </w:t>
      </w:r>
      <w:r>
        <w:rPr>
          <w:iCs/>
          <w:sz w:val="20"/>
          <w:szCs w:val="20"/>
          <w:lang w:val="bg-BG"/>
        </w:rPr>
        <w:t>Той аргументира необходимостта Народното събрание трябва да приеме Национална стратегия за работа с българите в чужбина, която да определя основните цели, приоритети, програми, инструменти и институционални механизми. На основата на тази Стратегия да се приемат нов Закон за българските общности зад граница, дългосрочни и годишни програми за работата с българските общности зад граница, които да ангажират съответните институции и ведомства. Да се създаде Комисия по миграция, интеграция и по въпросите на българските общности зад граница в Народното събрание. Да се създаде Съвет по миграция, интеграция и по въпросите на българските общности зад граница при МС.</w:t>
      </w:r>
    </w:p>
    <w:p>
      <w:pPr>
        <w:pStyle w:val="Normal"/>
        <w:ind w:firstLine="720"/>
        <w:jc w:val="both"/>
        <w:rPr>
          <w:iCs/>
          <w:sz w:val="20"/>
          <w:szCs w:val="20"/>
          <w:lang w:val="bg-BG"/>
        </w:rPr>
      </w:pPr>
      <w:r>
        <w:rPr>
          <w:iCs/>
          <w:sz w:val="20"/>
          <w:szCs w:val="20"/>
          <w:lang w:val="bg-BG"/>
        </w:rPr>
        <w:t>Да се укрепи и подобри функционирането на Експертно-консултативния съвет при Държавната агенция за българите в чужбина.</w:t>
      </w:r>
    </w:p>
    <w:p>
      <w:pPr>
        <w:pStyle w:val="Normal"/>
        <w:jc w:val="both"/>
        <w:rPr>
          <w:iCs/>
          <w:sz w:val="20"/>
          <w:szCs w:val="20"/>
          <w:lang w:val="bg-BG"/>
        </w:rPr>
      </w:pPr>
      <w:r>
        <w:rPr>
          <w:iCs/>
          <w:sz w:val="20"/>
          <w:szCs w:val="20"/>
          <w:lang w:val="bg-BG"/>
        </w:rPr>
        <w:t>Да се създадат и поддържат фондове за реализация на тези идеи.</w:t>
      </w:r>
    </w:p>
    <w:p>
      <w:pPr>
        <w:pStyle w:val="Normal"/>
        <w:ind w:firstLine="720"/>
        <w:jc w:val="both"/>
        <w:rPr/>
      </w:pPr>
      <w:r>
        <w:rPr>
          <w:sz w:val="20"/>
          <w:szCs w:val="20"/>
          <w:lang w:val="bg-BG"/>
        </w:rPr>
        <w:t>Много важно е да бъдат формулирани по-прецизно и цялостно правата и задълженията на лицата от българските общности в държавата по пребиваване и в Република България. От съществено значение е закрепването в закон на системата от органи, компетентни по въпросите на българските общности зад граница на съответните нива – НС, МС, ДАБЧ, Национален консултативен експертен съвет при ДАБЧ, както и посочването на правните основания ДАБЧ да издава удостоверение за български произход.</w:t>
      </w:r>
    </w:p>
    <w:p>
      <w:pPr>
        <w:pStyle w:val="Normal"/>
        <w:ind w:firstLine="720"/>
        <w:jc w:val="both"/>
        <w:rPr/>
      </w:pPr>
      <w:r>
        <w:rPr>
          <w:sz w:val="20"/>
          <w:szCs w:val="20"/>
          <w:lang w:val="bg-BG"/>
        </w:rPr>
        <w:t>Важен аспект на законопроекта е решението да се уредят в закон правните основания за съответните програми и фондове, които да провеждат държавната политика по отношение на българските общности зад граница. Особен акцент в законопроекта е правната уредба на възможностите за завръщане и за интеграция в Родината.</w:t>
      </w:r>
    </w:p>
    <w:p>
      <w:pPr>
        <w:pStyle w:val="Normal"/>
        <w:jc w:val="both"/>
        <w:rPr>
          <w:sz w:val="20"/>
          <w:szCs w:val="20"/>
          <w:lang w:val="bg-BG"/>
        </w:rPr>
      </w:pPr>
      <w:r>
        <w:rPr>
          <w:sz w:val="20"/>
          <w:szCs w:val="20"/>
          <w:lang w:val="bg-BG"/>
        </w:rPr>
        <w:tab/>
      </w:r>
    </w:p>
    <w:p>
      <w:pPr>
        <w:pStyle w:val="Normal"/>
        <w:jc w:val="both"/>
        <w:rPr>
          <w:sz w:val="20"/>
          <w:szCs w:val="20"/>
          <w:lang w:val="bg-BG"/>
        </w:rPr>
      </w:pPr>
      <w:r>
        <w:rPr>
          <w:sz w:val="20"/>
          <w:szCs w:val="20"/>
          <w:lang w:val="bg-BG"/>
        </w:rPr>
      </w:r>
    </w:p>
    <w:p>
      <w:pPr>
        <w:pStyle w:val="Normal"/>
        <w:ind w:firstLine="720"/>
        <w:jc w:val="both"/>
        <w:rPr>
          <w:i/>
          <w:i/>
          <w:iCs/>
          <w:sz w:val="20"/>
          <w:szCs w:val="20"/>
          <w:u w:val="single"/>
          <w:lang w:val="bg-BG"/>
        </w:rPr>
      </w:pPr>
      <w:r>
        <w:rPr>
          <w:i/>
          <w:iCs/>
          <w:sz w:val="20"/>
          <w:szCs w:val="20"/>
          <w:u w:val="single"/>
          <w:lang w:val="bg-BG"/>
        </w:rPr>
        <w:t>18в. Легализация  на  публични  актове на  други държави отнасящи се до законни права и интереси на български граждани в  Република  България</w:t>
      </w:r>
    </w:p>
    <w:p>
      <w:pPr>
        <w:pStyle w:val="Normal"/>
        <w:ind w:firstLine="720"/>
        <w:jc w:val="both"/>
        <w:rPr>
          <w:sz w:val="20"/>
          <w:szCs w:val="20"/>
          <w:lang w:val="bg-BG"/>
        </w:rPr>
      </w:pPr>
      <w:r>
        <w:rPr>
          <w:sz w:val="20"/>
          <w:szCs w:val="20"/>
          <w:lang w:val="bg-BG"/>
        </w:rPr>
        <w:t>Естес</w:t>
        <w:softHyphen/>
        <w:t>тве</w:t>
        <w:softHyphen/>
        <w:t>ният ход на жи</w:t>
        <w:softHyphen/>
        <w:t>во</w:t>
        <w:softHyphen/>
        <w:t>та чес</w:t>
        <w:softHyphen/>
        <w:t>то во</w:t>
        <w:softHyphen/>
        <w:t>ди до настъпването на най-различни факти и събития с правно значение за конкретен български гражданин на територия на държава различна от Република България (раждане на дете, завършване на образование и получаване на диплом, сключ</w:t>
        <w:softHyphen/>
        <w:t>ва</w:t>
        <w:softHyphen/>
        <w:t>не на граж</w:t>
        <w:softHyphen/>
        <w:t>дан</w:t>
        <w:softHyphen/>
        <w:t>ски брак, откриване на наследство и т.н.). Пе</w:t>
        <w:softHyphen/>
        <w:t>ри</w:t>
        <w:softHyphen/>
        <w:t>о</w:t>
        <w:softHyphen/>
        <w:t>дич</w:t>
        <w:softHyphen/>
        <w:t>но се на</w:t>
        <w:softHyphen/>
        <w:t>ла</w:t>
        <w:softHyphen/>
        <w:t>га да се удос</w:t>
        <w:softHyphen/>
        <w:t>то</w:t>
        <w:softHyphen/>
        <w:t>ве</w:t>
        <w:softHyphen/>
        <w:t>ря</w:t>
        <w:softHyphen/>
        <w:t>ват и дру</w:t>
        <w:softHyphen/>
        <w:t>ги фак</w:t>
        <w:softHyphen/>
        <w:t>ти и об</w:t>
        <w:softHyphen/>
        <w:t>сто</w:t>
        <w:softHyphen/>
        <w:t>я</w:t>
        <w:softHyphen/>
        <w:t>тел</w:t>
        <w:softHyphen/>
        <w:t>ства с прав</w:t>
        <w:softHyphen/>
        <w:t>но зна</w:t>
        <w:softHyphen/>
        <w:t>че</w:t>
        <w:softHyphen/>
        <w:t>ние. В то</w:t>
        <w:softHyphen/>
        <w:t>зи сми</w:t>
        <w:softHyphen/>
        <w:t>съл въз</w:t>
        <w:softHyphen/>
        <w:t>ник</w:t>
        <w:softHyphen/>
        <w:t>ва мно</w:t>
        <w:softHyphen/>
        <w:t>го чес</w:t>
        <w:softHyphen/>
        <w:t>то въп</w:t>
        <w:softHyphen/>
        <w:t>ро</w:t>
        <w:softHyphen/>
        <w:t>сът за ва</w:t>
        <w:softHyphen/>
        <w:t>лид</w:t>
        <w:softHyphen/>
        <w:t>нос</w:t>
        <w:softHyphen/>
        <w:t>тта на чуж</w:t>
        <w:softHyphen/>
        <w:t>дес</w:t>
        <w:softHyphen/>
        <w:t>тран</w:t>
        <w:softHyphen/>
        <w:t>ни пуб</w:t>
        <w:softHyphen/>
        <w:t>лич</w:t>
        <w:softHyphen/>
        <w:t>ни ак</w:t>
        <w:softHyphen/>
        <w:t>то</w:t>
        <w:softHyphen/>
        <w:t>ве, от</w:t>
        <w:softHyphen/>
        <w:t>на</w:t>
        <w:softHyphen/>
        <w:t>ся</w:t>
        <w:softHyphen/>
        <w:t>щи се до фак</w:t>
        <w:softHyphen/>
        <w:t>ти и съ</w:t>
        <w:softHyphen/>
        <w:t>би</w:t>
        <w:softHyphen/>
        <w:t>тия, свър</w:t>
        <w:softHyphen/>
        <w:t>за</w:t>
        <w:softHyphen/>
        <w:t>ни с граж</w:t>
        <w:softHyphen/>
        <w:t>дан</w:t>
        <w:softHyphen/>
        <w:t>ско</w:t>
        <w:softHyphen/>
        <w:t>то със</w:t>
        <w:softHyphen/>
        <w:t>то</w:t>
        <w:softHyphen/>
        <w:t>я</w:t>
        <w:softHyphen/>
        <w:t>ние, граж</w:t>
        <w:softHyphen/>
        <w:t>дан</w:t>
        <w:softHyphen/>
        <w:t>ска</w:t>
        <w:softHyphen/>
        <w:t>та ре</w:t>
        <w:softHyphen/>
        <w:t>гис</w:t>
        <w:softHyphen/>
        <w:t>тра</w:t>
        <w:softHyphen/>
        <w:t>ция на бъл</w:t>
        <w:softHyphen/>
        <w:t>гар</w:t>
        <w:softHyphen/>
        <w:t>ски граж</w:t>
        <w:softHyphen/>
        <w:t>да</w:t>
        <w:softHyphen/>
        <w:t>ни или бъл</w:t>
        <w:softHyphen/>
        <w:t>га</w:t>
        <w:softHyphen/>
        <w:t>ри, а съ</w:t>
        <w:softHyphen/>
        <w:t>що та</w:t>
        <w:softHyphen/>
        <w:t>ка и до приз</w:t>
        <w:softHyphen/>
        <w:t>на</w:t>
        <w:softHyphen/>
        <w:t>ва</w:t>
        <w:softHyphen/>
        <w:t>не</w:t>
        <w:softHyphen/>
        <w:t>то на бъл</w:t>
        <w:softHyphen/>
        <w:t>гар</w:t>
        <w:softHyphen/>
        <w:t>ски пуб</w:t>
        <w:softHyphen/>
        <w:t>лич</w:t>
        <w:softHyphen/>
        <w:t>ни ак</w:t>
        <w:softHyphen/>
        <w:t>то</w:t>
        <w:softHyphen/>
        <w:t>ве в чуж</w:t>
        <w:softHyphen/>
        <w:t>би</w:t>
        <w:softHyphen/>
        <w:t xml:space="preserve">на. </w:t>
      </w:r>
    </w:p>
    <w:p>
      <w:pPr>
        <w:pStyle w:val="Normal"/>
        <w:ind w:firstLine="720"/>
        <w:jc w:val="both"/>
        <w:rPr>
          <w:sz w:val="20"/>
          <w:szCs w:val="20"/>
          <w:lang w:val="bg-BG"/>
        </w:rPr>
      </w:pPr>
      <w:r>
        <w:rPr>
          <w:sz w:val="20"/>
          <w:szCs w:val="20"/>
          <w:lang w:val="bg-BG"/>
        </w:rPr>
        <w:t>Изис</w:t>
        <w:softHyphen/>
        <w:t>ква</w:t>
        <w:softHyphen/>
        <w:t>не</w:t>
        <w:softHyphen/>
        <w:t>то за пъл</w:t>
        <w:softHyphen/>
        <w:t>но</w:t>
        <w:softHyphen/>
        <w:t>та и ко</w:t>
        <w:softHyphen/>
        <w:t>рек</w:t>
        <w:softHyphen/>
        <w:t>тност на</w:t>
        <w:softHyphen/>
        <w:t>ла</w:t>
        <w:softHyphen/>
        <w:t>га да се по</w:t>
        <w:softHyphen/>
        <w:t>со</w:t>
        <w:softHyphen/>
        <w:t>чи, че прав</w:t>
        <w:softHyphen/>
        <w:t>на</w:t>
        <w:softHyphen/>
        <w:t>та уред</w:t>
        <w:softHyphen/>
        <w:t>ба на за</w:t>
        <w:softHyphen/>
        <w:t>вер</w:t>
        <w:softHyphen/>
        <w:t>ки</w:t>
        <w:softHyphen/>
        <w:t>те, ле</w:t>
        <w:softHyphen/>
        <w:t>га</w:t>
        <w:softHyphen/>
        <w:t>ли</w:t>
        <w:softHyphen/>
        <w:t>за</w:t>
        <w:softHyphen/>
        <w:t>ци</w:t>
        <w:softHyphen/>
        <w:t>и</w:t>
        <w:softHyphen/>
        <w:t>те и пре</w:t>
        <w:softHyphen/>
        <w:t>во</w:t>
        <w:softHyphen/>
        <w:t>ди</w:t>
        <w:softHyphen/>
        <w:t>те към нас</w:t>
        <w:softHyphen/>
        <w:t>то</w:t>
        <w:softHyphen/>
        <w:t>я</w:t>
        <w:softHyphen/>
        <w:t>щия мо</w:t>
        <w:softHyphen/>
        <w:t>мент включ</w:t>
        <w:softHyphen/>
        <w:t>ва Граж</w:t>
        <w:softHyphen/>
        <w:t>дан</w:t>
        <w:softHyphen/>
        <w:t>ския про</w:t>
        <w:softHyphen/>
        <w:t>це</w:t>
        <w:softHyphen/>
        <w:t>су</w:t>
        <w:softHyphen/>
        <w:t>а</w:t>
        <w:softHyphen/>
        <w:t>лен ко</w:t>
        <w:softHyphen/>
        <w:t>декс, За</w:t>
        <w:softHyphen/>
        <w:t>ко</w:t>
        <w:softHyphen/>
        <w:t>на за но</w:t>
        <w:softHyphen/>
        <w:t>та</w:t>
        <w:softHyphen/>
        <w:t>ри</w:t>
        <w:softHyphen/>
        <w:t>у</w:t>
        <w:softHyphen/>
        <w:t>си</w:t>
        <w:softHyphen/>
        <w:t>те и но</w:t>
        <w:softHyphen/>
        <w:t>та</w:t>
        <w:softHyphen/>
        <w:t>ри</w:t>
        <w:softHyphen/>
        <w:t>ал</w:t>
        <w:softHyphen/>
        <w:t>на</w:t>
        <w:softHyphen/>
        <w:t>та дей</w:t>
        <w:softHyphen/>
        <w:t>ност, Пра</w:t>
        <w:softHyphen/>
        <w:t>вил</w:t>
        <w:softHyphen/>
        <w:t>ни</w:t>
        <w:softHyphen/>
        <w:t>ка за ле</w:t>
        <w:softHyphen/>
        <w:t>га</w:t>
        <w:softHyphen/>
        <w:t>ли</w:t>
        <w:softHyphen/>
        <w:t>за</w:t>
        <w:softHyphen/>
        <w:t>ци</w:t>
        <w:softHyphen/>
        <w:t>и</w:t>
        <w:softHyphen/>
        <w:t>те, за</w:t>
        <w:softHyphen/>
        <w:t>вер</w:t>
        <w:softHyphen/>
        <w:t>ки</w:t>
        <w:softHyphen/>
        <w:t>те и пре</w:t>
        <w:softHyphen/>
        <w:t>во</w:t>
        <w:softHyphen/>
        <w:t>ди</w:t>
        <w:softHyphen/>
        <w:t>те на до</w:t>
        <w:softHyphen/>
        <w:t>ку</w:t>
        <w:softHyphen/>
        <w:t>мен</w:t>
        <w:softHyphen/>
        <w:t>ти и дру</w:t>
        <w:softHyphen/>
        <w:t>ги кни</w:t>
        <w:softHyphen/>
        <w:t>жа (по-на</w:t>
        <w:softHyphen/>
        <w:t>та</w:t>
        <w:softHyphen/>
        <w:t>тък за крат</w:t>
        <w:softHyphen/>
        <w:t>кост ще бъ</w:t>
        <w:softHyphen/>
        <w:t>де на</w:t>
        <w:softHyphen/>
        <w:t>ри</w:t>
        <w:softHyphen/>
        <w:t>чан са</w:t>
        <w:softHyphen/>
        <w:t>мо Пра</w:t>
        <w:softHyphen/>
        <w:t>вил</w:t>
        <w:softHyphen/>
        <w:t>ник), За</w:t>
        <w:softHyphen/>
        <w:t>ко</w:t>
        <w:softHyphen/>
        <w:t>на за дър</w:t>
        <w:softHyphen/>
        <w:t>жав</w:t>
        <w:softHyphen/>
        <w:t>ни</w:t>
        <w:softHyphen/>
        <w:t>те так</w:t>
        <w:softHyphen/>
        <w:t>си и та</w:t>
        <w:softHyphen/>
        <w:t>ри</w:t>
        <w:softHyphen/>
        <w:t>фи</w:t>
        <w:softHyphen/>
        <w:t>те към не</w:t>
        <w:softHyphen/>
        <w:t>го, до</w:t>
        <w:softHyphen/>
        <w:t>го</w:t>
        <w:softHyphen/>
        <w:t>во</w:t>
        <w:softHyphen/>
        <w:t>ри</w:t>
        <w:softHyphen/>
        <w:t>те за прав</w:t>
        <w:softHyphen/>
        <w:t>на по</w:t>
        <w:softHyphen/>
        <w:t>мощ меж</w:t>
        <w:softHyphen/>
        <w:t>ду Ре</w:t>
        <w:softHyphen/>
        <w:t>пуб</w:t>
        <w:softHyphen/>
        <w:t>ли</w:t>
        <w:softHyphen/>
        <w:t>ка Бъл</w:t>
        <w:softHyphen/>
        <w:t>га</w:t>
        <w:softHyphen/>
        <w:t>рия и съ</w:t>
        <w:softHyphen/>
        <w:t>от</w:t>
        <w:softHyphen/>
        <w:t>вет</w:t>
        <w:softHyphen/>
        <w:t>на</w:t>
        <w:softHyphen/>
        <w:t>та стра</w:t>
        <w:softHyphen/>
        <w:t>на, кон</w:t>
        <w:softHyphen/>
        <w:t>сул</w:t>
        <w:softHyphen/>
        <w:t>ски</w:t>
        <w:softHyphen/>
        <w:t>те кон</w:t>
        <w:softHyphen/>
        <w:t>вен</w:t>
        <w:softHyphen/>
        <w:t>ции (там къ</w:t>
        <w:softHyphen/>
        <w:t>де</w:t>
        <w:softHyphen/>
        <w:t>то съ</w:t>
        <w:softHyphen/>
        <w:t>щес</w:t>
        <w:softHyphen/>
        <w:t>тву</w:t>
        <w:softHyphen/>
        <w:t>ват) и Кон</w:t>
        <w:softHyphen/>
        <w:t>вен</w:t>
        <w:softHyphen/>
        <w:t>ци</w:t>
        <w:softHyphen/>
        <w:t>я</w:t>
        <w:softHyphen/>
        <w:t>та за пре</w:t>
        <w:softHyphen/>
        <w:t>мах</w:t>
        <w:softHyphen/>
        <w:t>ва</w:t>
        <w:softHyphen/>
        <w:t>не на изис</w:t>
        <w:softHyphen/>
        <w:t>ква</w:t>
        <w:softHyphen/>
        <w:t>не</w:t>
        <w:softHyphen/>
        <w:t>то за ле</w:t>
        <w:softHyphen/>
        <w:t>га</w:t>
        <w:softHyphen/>
        <w:t>ли</w:t>
        <w:softHyphen/>
        <w:t>за</w:t>
        <w:softHyphen/>
        <w:t>ция на чуж</w:t>
        <w:softHyphen/>
        <w:t>дес</w:t>
        <w:softHyphen/>
        <w:t>тран</w:t>
        <w:softHyphen/>
        <w:t>ни пуб</w:t>
        <w:softHyphen/>
        <w:t>лич</w:t>
        <w:softHyphen/>
        <w:t>ни ак</w:t>
        <w:softHyphen/>
        <w:t>то</w:t>
        <w:softHyphen/>
        <w:t>ве.</w:t>
      </w:r>
    </w:p>
    <w:p>
      <w:pPr>
        <w:pStyle w:val="Normal"/>
        <w:ind w:firstLine="720"/>
        <w:jc w:val="both"/>
        <w:rPr>
          <w:sz w:val="20"/>
          <w:szCs w:val="20"/>
          <w:lang w:val="bg-BG"/>
        </w:rPr>
      </w:pPr>
      <w:r>
        <w:rPr>
          <w:sz w:val="20"/>
          <w:szCs w:val="20"/>
          <w:lang w:val="bg-BG"/>
        </w:rPr>
        <w:t>Осно</w:t>
        <w:softHyphen/>
        <w:t>вен нор</w:t>
        <w:softHyphen/>
        <w:t>ма</w:t>
        <w:softHyphen/>
        <w:t>ти</w:t>
        <w:softHyphen/>
        <w:t>вен акт по те</w:t>
        <w:softHyphen/>
        <w:t>зи въп</w:t>
        <w:softHyphen/>
        <w:t>ро</w:t>
        <w:softHyphen/>
        <w:t>си е Пра</w:t>
        <w:softHyphen/>
        <w:t>вил</w:t>
        <w:softHyphen/>
        <w:t>ни</w:t>
        <w:softHyphen/>
        <w:t>кът за ле</w:t>
        <w:softHyphen/>
        <w:t>га</w:t>
        <w:softHyphen/>
        <w:t>ли</w:t>
        <w:softHyphen/>
        <w:t>за</w:t>
        <w:softHyphen/>
        <w:t>ци</w:t>
        <w:softHyphen/>
        <w:t>и</w:t>
        <w:softHyphen/>
        <w:t>те, за</w:t>
        <w:softHyphen/>
        <w:t>вер</w:t>
        <w:softHyphen/>
        <w:t>ки</w:t>
        <w:softHyphen/>
        <w:t>те и пре</w:t>
        <w:softHyphen/>
        <w:t>во</w:t>
        <w:softHyphen/>
        <w:t>ди</w:t>
        <w:softHyphen/>
        <w:t>те на до</w:t>
        <w:softHyphen/>
        <w:t>ку</w:t>
        <w:softHyphen/>
        <w:t>мен</w:t>
        <w:softHyphen/>
        <w:t>ти и дру</w:t>
        <w:softHyphen/>
        <w:t>ги кни</w:t>
        <w:softHyphen/>
        <w:t>жа, кой</w:t>
        <w:softHyphen/>
        <w:t>то мно</w:t>
        <w:softHyphen/>
        <w:t>гок</w:t>
        <w:softHyphen/>
        <w:t>рат</w:t>
        <w:softHyphen/>
        <w:t>но е из</w:t>
        <w:softHyphen/>
        <w:t>ме</w:t>
        <w:softHyphen/>
        <w:t>нян и до</w:t>
        <w:softHyphen/>
        <w:t>пъл</w:t>
        <w:softHyphen/>
        <w:t>ван. Спо</w:t>
        <w:softHyphen/>
        <w:t>ред Пра</w:t>
        <w:softHyphen/>
        <w:t>вил</w:t>
        <w:softHyphen/>
        <w:t>ни</w:t>
        <w:softHyphen/>
        <w:t>ка ле</w:t>
        <w:softHyphen/>
        <w:t>га</w:t>
        <w:softHyphen/>
        <w:t>ли</w:t>
        <w:softHyphen/>
        <w:t>зи</w:t>
        <w:softHyphen/>
        <w:t>ра</w:t>
        <w:softHyphen/>
        <w:t>не</w:t>
        <w:softHyphen/>
        <w:t>то и за</w:t>
        <w:softHyphen/>
        <w:t>ве</w:t>
        <w:softHyphen/>
        <w:t>ря</w:t>
        <w:softHyphen/>
        <w:t>ва</w:t>
        <w:softHyphen/>
        <w:t>не</w:t>
        <w:softHyphen/>
        <w:t>то на до</w:t>
        <w:softHyphen/>
        <w:t>ку</w:t>
        <w:softHyphen/>
        <w:t>мен</w:t>
        <w:softHyphen/>
        <w:t>ти и дру</w:t>
        <w:softHyphen/>
        <w:t>ги кни</w:t>
        <w:softHyphen/>
        <w:t>жа в стра</w:t>
        <w:softHyphen/>
        <w:t>на</w:t>
        <w:softHyphen/>
        <w:t>та се из</w:t>
        <w:softHyphen/>
        <w:t>вър</w:t>
        <w:softHyphen/>
        <w:t>шва от МВнР, а в чуж</w:t>
        <w:softHyphen/>
        <w:t>би</w:t>
        <w:softHyphen/>
        <w:t>на – от дип</w:t>
        <w:softHyphen/>
        <w:t>ло</w:t>
        <w:softHyphen/>
        <w:t>ма</w:t>
        <w:softHyphen/>
        <w:t>ти</w:t>
        <w:softHyphen/>
        <w:t>чес</w:t>
        <w:softHyphen/>
        <w:t>ки</w:t>
        <w:softHyphen/>
        <w:t>те и кон</w:t>
        <w:softHyphen/>
        <w:t>сул</w:t>
        <w:softHyphen/>
        <w:t>ски пред</w:t>
        <w:softHyphen/>
        <w:t>ста</w:t>
        <w:softHyphen/>
        <w:t>ви</w:t>
        <w:softHyphen/>
        <w:t>тел</w:t>
        <w:softHyphen/>
        <w:t>ства на Ре</w:t>
        <w:softHyphen/>
        <w:t>пуб</w:t>
        <w:softHyphen/>
        <w:t>ли</w:t>
        <w:softHyphen/>
        <w:t>ка Бъл</w:t>
        <w:softHyphen/>
        <w:t>га</w:t>
        <w:softHyphen/>
        <w:t>рия.</w:t>
      </w:r>
    </w:p>
    <w:p>
      <w:pPr>
        <w:pStyle w:val="Normal"/>
        <w:jc w:val="both"/>
        <w:rPr>
          <w:sz w:val="20"/>
          <w:szCs w:val="20"/>
          <w:lang w:val="bg-BG"/>
        </w:rPr>
      </w:pPr>
      <w:r>
        <w:rPr>
          <w:sz w:val="20"/>
          <w:szCs w:val="20"/>
          <w:lang w:val="bg-BG"/>
        </w:rPr>
        <w:t>Ми</w:t>
        <w:softHyphen/>
        <w:t>нис</w:t>
        <w:softHyphen/>
        <w:t>тер</w:t>
        <w:softHyphen/>
        <w:t>ство</w:t>
        <w:softHyphen/>
        <w:t>то на вън</w:t>
        <w:softHyphen/>
        <w:t>шни</w:t>
        <w:softHyphen/>
        <w:t>те ра</w:t>
        <w:softHyphen/>
        <w:t>бо</w:t>
        <w:softHyphen/>
        <w:t>ти ле</w:t>
        <w:softHyphen/>
        <w:t>га</w:t>
        <w:softHyphen/>
        <w:t>ли</w:t>
        <w:softHyphen/>
        <w:t>зи</w:t>
        <w:softHyphen/>
        <w:t>ра до</w:t>
        <w:softHyphen/>
        <w:t>ку</w:t>
        <w:softHyphen/>
        <w:t>мен</w:t>
        <w:softHyphen/>
        <w:t>ти и дру</w:t>
        <w:softHyphen/>
        <w:t>ги кни</w:t>
        <w:softHyphen/>
        <w:t>жа, из</w:t>
        <w:softHyphen/>
        <w:t>да</w:t>
        <w:softHyphen/>
        <w:t>де</w:t>
        <w:softHyphen/>
        <w:t>ни от уч</w:t>
        <w:softHyphen/>
        <w:t>реж</w:t>
        <w:softHyphen/>
        <w:t>де</w:t>
        <w:softHyphen/>
        <w:t>ния, под</w:t>
        <w:softHyphen/>
        <w:t>ве</w:t>
        <w:softHyphen/>
        <w:t>дом</w:t>
        <w:softHyphen/>
        <w:t>стве</w:t>
        <w:softHyphen/>
        <w:t>ни на от</w:t>
        <w:softHyphen/>
        <w:t>дел</w:t>
        <w:softHyphen/>
        <w:t>но ми</w:t>
        <w:softHyphen/>
        <w:t>нис</w:t>
        <w:softHyphen/>
        <w:t>тер</w:t>
        <w:softHyphen/>
        <w:t>ство или пря</w:t>
        <w:softHyphen/>
        <w:t>ко на Ми</w:t>
        <w:softHyphen/>
        <w:t>нис</w:t>
        <w:softHyphen/>
        <w:t>тер</w:t>
        <w:softHyphen/>
        <w:t>ския съ</w:t>
        <w:softHyphen/>
        <w:t>вет, са</w:t>
        <w:softHyphen/>
        <w:t>мо ако те са за</w:t>
        <w:softHyphen/>
        <w:t>ве</w:t>
        <w:softHyphen/>
        <w:t>ре</w:t>
        <w:softHyphen/>
        <w:t>ни от пос</w:t>
        <w:softHyphen/>
        <w:t>лед</w:t>
        <w:softHyphen/>
        <w:t>ни</w:t>
        <w:softHyphen/>
        <w:t>те.</w:t>
      </w:r>
    </w:p>
    <w:p>
      <w:pPr>
        <w:pStyle w:val="Normal"/>
        <w:ind w:firstLine="720"/>
        <w:jc w:val="both"/>
        <w:rPr>
          <w:sz w:val="20"/>
          <w:szCs w:val="20"/>
          <w:lang w:val="bg-BG"/>
        </w:rPr>
      </w:pPr>
      <w:r>
        <w:rPr>
          <w:sz w:val="20"/>
          <w:szCs w:val="20"/>
          <w:lang w:val="bg-BG"/>
        </w:rPr>
        <w:t>До</w:t>
        <w:softHyphen/>
        <w:t>ку</w:t>
        <w:softHyphen/>
        <w:t>мен</w:t>
        <w:softHyphen/>
        <w:t>ти, из</w:t>
        <w:softHyphen/>
        <w:t>да</w:t>
        <w:softHyphen/>
        <w:t>де</w:t>
        <w:softHyphen/>
        <w:t>ни от об</w:t>
        <w:softHyphen/>
        <w:t>щи</w:t>
        <w:softHyphen/>
        <w:t>ни/ра</w:t>
        <w:softHyphen/>
        <w:t>йо</w:t>
        <w:softHyphen/>
        <w:t>ни/кмет</w:t>
        <w:softHyphen/>
        <w:t>ства, нуж</w:t>
        <w:softHyphen/>
        <w:t>да</w:t>
        <w:softHyphen/>
        <w:t>е</w:t>
        <w:softHyphen/>
        <w:t>щи се от пос</w:t>
        <w:softHyphen/>
        <w:t>лед</w:t>
        <w:softHyphen/>
        <w:t>ва</w:t>
        <w:softHyphen/>
        <w:t>ща ле</w:t>
        <w:softHyphen/>
        <w:t>га</w:t>
        <w:softHyphen/>
        <w:t>ли</w:t>
        <w:softHyphen/>
        <w:t>за</w:t>
        <w:softHyphen/>
        <w:t>ция, тряб</w:t>
        <w:softHyphen/>
        <w:t>ва да бъ</w:t>
        <w:softHyphen/>
        <w:t>дат за</w:t>
        <w:softHyphen/>
        <w:t>ве</w:t>
        <w:softHyphen/>
        <w:t>ре</w:t>
        <w:softHyphen/>
        <w:t>ни от длъж</w:t>
        <w:softHyphen/>
        <w:t>нос</w:t>
        <w:softHyphen/>
        <w:t>тно ли</w:t>
        <w:softHyphen/>
        <w:t>це, оп</w:t>
        <w:softHyphen/>
        <w:t>ре</w:t>
        <w:softHyphen/>
        <w:t>де</w:t>
        <w:softHyphen/>
        <w:t>ле</w:t>
        <w:softHyphen/>
        <w:t>но със за</w:t>
        <w:softHyphen/>
        <w:t>по</w:t>
        <w:softHyphen/>
        <w:t>вед на кме</w:t>
        <w:softHyphen/>
        <w:t>та, да бъ</w:t>
        <w:softHyphen/>
        <w:t>де по</w:t>
        <w:softHyphen/>
        <w:t>ло</w:t>
        <w:softHyphen/>
        <w:t>жен „пра</w:t>
        <w:softHyphen/>
        <w:t>во</w:t>
        <w:softHyphen/>
        <w:t>ъ</w:t>
        <w:softHyphen/>
        <w:t>гъ</w:t>
        <w:softHyphen/>
        <w:t>лен щем</w:t>
        <w:softHyphen/>
        <w:t>пел за чуж</w:t>
        <w:softHyphen/>
        <w:t>би</w:t>
        <w:softHyphen/>
        <w:t>на“ и кръ</w:t>
        <w:softHyphen/>
        <w:t>гъл пе</w:t>
        <w:softHyphen/>
        <w:t>чат за</w:t>
        <w:softHyphen/>
        <w:t>ед</w:t>
        <w:softHyphen/>
        <w:t>но с под</w:t>
        <w:softHyphen/>
        <w:t>писа и фа</w:t>
        <w:softHyphen/>
        <w:t>ми</w:t>
        <w:softHyphen/>
        <w:t>лията на длъж</w:t>
        <w:softHyphen/>
        <w:t>нос</w:t>
        <w:softHyphen/>
        <w:t>тно</w:t>
        <w:softHyphen/>
        <w:t>то ли</w:t>
        <w:softHyphen/>
        <w:t>це, съ</w:t>
        <w:softHyphen/>
        <w:t>от</w:t>
        <w:softHyphen/>
        <w:t>вет</w:t>
        <w:softHyphen/>
        <w:t>но оп</w:t>
        <w:softHyphen/>
        <w:t>ра</w:t>
        <w:softHyphen/>
        <w:t>во</w:t>
        <w:softHyphen/>
        <w:t>мо</w:t>
        <w:softHyphen/>
        <w:t>ще</w:t>
        <w:softHyphen/>
        <w:t>но да из</w:t>
        <w:softHyphen/>
        <w:t>вър</w:t>
        <w:softHyphen/>
        <w:t>шва та</w:t>
        <w:softHyphen/>
        <w:t>зи за</w:t>
        <w:softHyphen/>
        <w:t>вер</w:t>
        <w:softHyphen/>
        <w:t>ка.</w:t>
      </w:r>
    </w:p>
    <w:p>
      <w:pPr>
        <w:pStyle w:val="Normal"/>
        <w:jc w:val="both"/>
        <w:rPr>
          <w:sz w:val="20"/>
          <w:szCs w:val="20"/>
          <w:lang w:val="bg-BG"/>
        </w:rPr>
      </w:pPr>
      <w:r>
        <w:rPr>
          <w:sz w:val="20"/>
          <w:szCs w:val="20"/>
          <w:lang w:val="bg-BG"/>
        </w:rPr>
        <w:t>Пре</w:t>
        <w:softHyphen/>
        <w:t>пи</w:t>
        <w:softHyphen/>
        <w:t>си от офи</w:t>
        <w:softHyphen/>
        <w:t>ци</w:t>
        <w:softHyphen/>
        <w:t>ал</w:t>
        <w:softHyphen/>
        <w:t>ни до</w:t>
        <w:softHyphen/>
        <w:t>ку</w:t>
        <w:softHyphen/>
        <w:t>мен</w:t>
        <w:softHyphen/>
        <w:t>ти и дру</w:t>
        <w:softHyphen/>
        <w:t>ги кни</w:t>
        <w:softHyphen/>
        <w:t>жа Мини</w:t>
        <w:softHyphen/>
        <w:t>стерството на външните работи ле</w:t>
        <w:softHyphen/>
        <w:t>га</w:t>
        <w:softHyphen/>
        <w:t>ли</w:t>
        <w:softHyphen/>
        <w:t>зи</w:t>
        <w:softHyphen/>
        <w:t>ра ако са над</w:t>
        <w:softHyphen/>
        <w:t>леж</w:t>
        <w:softHyphen/>
        <w:t>но за</w:t>
        <w:softHyphen/>
        <w:t>ве</w:t>
        <w:softHyphen/>
        <w:t>ре</w:t>
        <w:softHyphen/>
        <w:t>ни пър</w:t>
        <w:softHyphen/>
        <w:t>во</w:t>
        <w:softHyphen/>
        <w:t>на</w:t>
        <w:softHyphen/>
        <w:t>чал</w:t>
        <w:softHyphen/>
        <w:t>но от но</w:t>
        <w:softHyphen/>
        <w:t>та</w:t>
        <w:softHyphen/>
        <w:t>ри</w:t>
        <w:softHyphen/>
        <w:t>ус и след то</w:t>
        <w:softHyphen/>
        <w:t>ва от Ми</w:t>
        <w:softHyphen/>
        <w:t>нис</w:t>
        <w:softHyphen/>
        <w:t>тер</w:t>
        <w:softHyphen/>
        <w:t>ство</w:t>
        <w:softHyphen/>
        <w:t>то на пра</w:t>
        <w:softHyphen/>
        <w:t>во</w:t>
        <w:softHyphen/>
        <w:t>съ</w:t>
        <w:softHyphen/>
        <w:t>ди</w:t>
        <w:softHyphen/>
        <w:t>е</w:t>
        <w:softHyphen/>
        <w:t>то. Общ прин</w:t>
        <w:softHyphen/>
        <w:t>цип е след ле</w:t>
        <w:softHyphen/>
        <w:t>га</w:t>
        <w:softHyphen/>
        <w:t>ли</w:t>
        <w:softHyphen/>
        <w:t>зи</w:t>
        <w:softHyphen/>
        <w:t>ра</w:t>
        <w:softHyphen/>
        <w:t>не от МВнР на Ре</w:t>
        <w:softHyphen/>
        <w:t>пуб</w:t>
        <w:softHyphen/>
        <w:t>ли</w:t>
        <w:softHyphen/>
        <w:t>ка Бъл</w:t>
        <w:softHyphen/>
        <w:t>га</w:t>
        <w:softHyphen/>
        <w:t>рия до</w:t>
        <w:softHyphen/>
        <w:t>ку</w:t>
        <w:softHyphen/>
        <w:t>мен</w:t>
        <w:softHyphen/>
        <w:t>тът да бъ</w:t>
        <w:softHyphen/>
        <w:t>де за</w:t>
        <w:softHyphen/>
        <w:t>ве</w:t>
        <w:softHyphen/>
        <w:t>рен от дип</w:t>
        <w:softHyphen/>
        <w:t>ло</w:t>
        <w:softHyphen/>
        <w:t>ма</w:t>
        <w:softHyphen/>
        <w:t>ти</w:t>
        <w:softHyphen/>
        <w:t>чес</w:t>
        <w:softHyphen/>
        <w:t>ко</w:t>
        <w:softHyphen/>
        <w:t>то или кон</w:t>
        <w:softHyphen/>
        <w:t>сул</w:t>
        <w:softHyphen/>
        <w:t>ско пред</w:t>
        <w:softHyphen/>
        <w:t>ста</w:t>
        <w:softHyphen/>
        <w:t>ви</w:t>
        <w:softHyphen/>
        <w:t>тел</w:t>
        <w:softHyphen/>
        <w:t>ство на стра</w:t>
        <w:softHyphen/>
        <w:t>на</w:t>
        <w:softHyphen/>
        <w:t>та, за ко</w:t>
        <w:softHyphen/>
        <w:t>я</w:t>
        <w:softHyphen/>
        <w:t>то е пред</w:t>
        <w:softHyphen/>
        <w:t>наз</w:t>
        <w:softHyphen/>
        <w:t>на</w:t>
        <w:softHyphen/>
        <w:t>чен.</w:t>
      </w:r>
    </w:p>
    <w:p>
      <w:pPr>
        <w:pStyle w:val="Normal"/>
        <w:ind w:firstLine="720"/>
        <w:jc w:val="both"/>
        <w:rPr>
          <w:sz w:val="20"/>
          <w:szCs w:val="20"/>
          <w:lang w:val="bg-BG"/>
        </w:rPr>
      </w:pPr>
      <w:r>
        <w:rPr>
          <w:sz w:val="20"/>
          <w:szCs w:val="20"/>
          <w:lang w:val="bg-BG"/>
        </w:rPr>
        <w:t>До</w:t>
        <w:softHyphen/>
        <w:t>ку</w:t>
        <w:softHyphen/>
        <w:t>мен</w:t>
        <w:softHyphen/>
        <w:t>ти и дру</w:t>
        <w:softHyphen/>
        <w:t>ги кни</w:t>
        <w:softHyphen/>
        <w:t>жа, про</w:t>
        <w:softHyphen/>
        <w:t>из</w:t>
        <w:softHyphen/>
        <w:t>хож</w:t>
        <w:softHyphen/>
        <w:t>да</w:t>
        <w:softHyphen/>
        <w:t>щи от дру</w:t>
        <w:softHyphen/>
        <w:t>га стра</w:t>
        <w:softHyphen/>
        <w:t>на, МВнР ле</w:t>
        <w:softHyphen/>
        <w:t>га</w:t>
        <w:softHyphen/>
        <w:t>ли</w:t>
        <w:softHyphen/>
        <w:t>зи</w:t>
        <w:softHyphen/>
        <w:t>ра са</w:t>
        <w:softHyphen/>
        <w:t>мо ако те са за</w:t>
        <w:softHyphen/>
        <w:t>ве</w:t>
        <w:softHyphen/>
        <w:t>ре</w:t>
        <w:softHyphen/>
        <w:t>ни от на</w:t>
        <w:softHyphen/>
        <w:t>ми</w:t>
        <w:softHyphen/>
        <w:t>ра</w:t>
        <w:softHyphen/>
        <w:t>що</w:t>
        <w:softHyphen/>
        <w:t>то се в Бъл</w:t>
        <w:softHyphen/>
        <w:t>га</w:t>
        <w:softHyphen/>
        <w:t>рия дип</w:t>
        <w:softHyphen/>
        <w:t>ло</w:t>
        <w:softHyphen/>
        <w:t>ма</w:t>
        <w:softHyphen/>
        <w:t>ти</w:t>
        <w:softHyphen/>
        <w:t>чес</w:t>
        <w:softHyphen/>
        <w:t>ко или кон</w:t>
        <w:softHyphen/>
        <w:t>сул</w:t>
        <w:softHyphen/>
        <w:t>ско пред</w:t>
        <w:softHyphen/>
        <w:t>ста</w:t>
        <w:softHyphen/>
        <w:t>ви</w:t>
        <w:softHyphen/>
        <w:t>тел</w:t>
        <w:softHyphen/>
        <w:t>ство на та</w:t>
        <w:softHyphen/>
        <w:t>зи стра</w:t>
        <w:softHyphen/>
        <w:t>на или от пред</w:t>
        <w:softHyphen/>
        <w:t>ста</w:t>
        <w:softHyphen/>
        <w:t>ви</w:t>
        <w:softHyphen/>
        <w:t>тел</w:t>
        <w:softHyphen/>
        <w:t>ство на тре</w:t>
        <w:softHyphen/>
        <w:t>та стра</w:t>
        <w:softHyphen/>
        <w:t>на, по</w:t>
        <w:softHyphen/>
        <w:t>е</w:t>
        <w:softHyphen/>
        <w:t>ла за</w:t>
        <w:softHyphen/>
        <w:t>щи</w:t>
        <w:softHyphen/>
        <w:t>та</w:t>
        <w:softHyphen/>
        <w:t>та на ней</w:t>
        <w:softHyphen/>
        <w:t>ни</w:t>
        <w:softHyphen/>
        <w:t>те ин</w:t>
        <w:softHyphen/>
        <w:t>те</w:t>
        <w:softHyphen/>
        <w:t>ре</w:t>
        <w:softHyphen/>
        <w:t>си в Бъл</w:t>
        <w:softHyphen/>
        <w:t>га</w:t>
        <w:softHyphen/>
        <w:t>рия. Ми</w:t>
        <w:softHyphen/>
        <w:t>нис</w:t>
        <w:softHyphen/>
        <w:t>тер</w:t>
        <w:softHyphen/>
        <w:t>ство</w:t>
        <w:softHyphen/>
        <w:t>то на вън</w:t>
        <w:softHyphen/>
        <w:t>шни</w:t>
        <w:softHyphen/>
        <w:t>те ра</w:t>
        <w:softHyphen/>
        <w:t>бо</w:t>
        <w:softHyphen/>
        <w:t>ти мо</w:t>
        <w:softHyphen/>
        <w:t>же да ле</w:t>
        <w:softHyphen/>
        <w:t>га</w:t>
        <w:softHyphen/>
        <w:t>ли</w:t>
        <w:softHyphen/>
        <w:t>зи</w:t>
        <w:softHyphen/>
        <w:t>ра нап</w:t>
        <w:softHyphen/>
        <w:t>ра</w:t>
        <w:softHyphen/>
        <w:t>во та</w:t>
        <w:softHyphen/>
        <w:t>ки</w:t>
        <w:softHyphen/>
        <w:t>ва до</w:t>
        <w:softHyphen/>
        <w:t>ку</w:t>
        <w:softHyphen/>
        <w:t>мен</w:t>
        <w:softHyphen/>
        <w:t>ти и кни</w:t>
        <w:softHyphen/>
        <w:t>жа по из</w:t>
        <w:softHyphen/>
        <w:t>клю</w:t>
        <w:softHyphen/>
        <w:t>че</w:t>
        <w:softHyphen/>
        <w:t>ние – са</w:t>
        <w:softHyphen/>
        <w:t>мо ако те са за</w:t>
        <w:softHyphen/>
        <w:t>ве</w:t>
        <w:softHyphen/>
        <w:t>ре</w:t>
        <w:softHyphen/>
        <w:t>ни от МВнР на стра</w:t>
        <w:softHyphen/>
        <w:t>на</w:t>
        <w:softHyphen/>
        <w:t>та, от ко</w:t>
        <w:softHyphen/>
        <w:t>я</w:t>
        <w:softHyphen/>
        <w:t>то про</w:t>
        <w:softHyphen/>
        <w:t>из</w:t>
        <w:softHyphen/>
        <w:t>хож</w:t>
        <w:softHyphen/>
        <w:t>дат. Спо</w:t>
        <w:softHyphen/>
        <w:t>ред чл. 13 от Пра</w:t>
        <w:softHyphen/>
        <w:t>вил</w:t>
        <w:softHyphen/>
        <w:t>ни</w:t>
        <w:softHyphen/>
        <w:t>ка „Чуж</w:t>
        <w:softHyphen/>
        <w:t>ди до</w:t>
        <w:softHyphen/>
        <w:t>ку</w:t>
        <w:softHyphen/>
        <w:t>мен</w:t>
        <w:softHyphen/>
        <w:t>ти, ле</w:t>
        <w:softHyphen/>
        <w:t>га</w:t>
        <w:softHyphen/>
        <w:t>ли</w:t>
        <w:softHyphen/>
        <w:t>зи</w:t>
        <w:softHyphen/>
        <w:t>ра</w:t>
        <w:softHyphen/>
        <w:t>ни от дип</w:t>
        <w:softHyphen/>
        <w:t>ло</w:t>
        <w:softHyphen/>
        <w:t>ма</w:t>
        <w:softHyphen/>
        <w:t>ти</w:t>
        <w:softHyphen/>
        <w:t>чес</w:t>
        <w:softHyphen/>
        <w:t>ки</w:t>
        <w:softHyphen/>
        <w:t>те и кон</w:t>
        <w:softHyphen/>
        <w:t>сул</w:t>
        <w:softHyphen/>
        <w:t>ски пред</w:t>
        <w:softHyphen/>
        <w:t>ста</w:t>
        <w:softHyphen/>
        <w:t>ви</w:t>
        <w:softHyphen/>
        <w:t>тел</w:t>
        <w:softHyphen/>
        <w:t>ства на Ре</w:t>
        <w:softHyphen/>
        <w:t>пуб</w:t>
        <w:softHyphen/>
        <w:t>ли</w:t>
        <w:softHyphen/>
        <w:t>ка Бъл</w:t>
        <w:softHyphen/>
        <w:t>га</w:t>
        <w:softHyphen/>
        <w:t>рия, не се нуж</w:t>
        <w:softHyphen/>
        <w:t>да</w:t>
        <w:softHyphen/>
        <w:t>ят от до</w:t>
        <w:softHyphen/>
        <w:t>пъл</w:t>
        <w:softHyphen/>
        <w:t>ни</w:t>
        <w:softHyphen/>
        <w:t>тел</w:t>
        <w:softHyphen/>
        <w:t>на за</w:t>
        <w:softHyphen/>
        <w:t>вер</w:t>
        <w:softHyphen/>
        <w:t>ка и са ва</w:t>
        <w:softHyphen/>
        <w:t>лид</w:t>
        <w:softHyphen/>
        <w:t>ни на те</w:t>
        <w:softHyphen/>
        <w:t>ри</w:t>
        <w:softHyphen/>
        <w:t>то</w:t>
        <w:softHyphen/>
        <w:t>ри</w:t>
        <w:softHyphen/>
        <w:t>я</w:t>
        <w:softHyphen/>
        <w:t>та на стра</w:t>
        <w:softHyphen/>
        <w:t>на</w:t>
        <w:softHyphen/>
        <w:t>та.“. Не</w:t>
        <w:softHyphen/>
        <w:t>за</w:t>
        <w:softHyphen/>
        <w:t>ви</w:t>
        <w:softHyphen/>
        <w:t>си</w:t>
        <w:softHyphen/>
        <w:t>мо от за</w:t>
        <w:softHyphen/>
        <w:t>вер</w:t>
        <w:softHyphen/>
        <w:t>ка</w:t>
        <w:softHyphen/>
        <w:t>та пре</w:t>
        <w:softHyphen/>
        <w:t>во</w:t>
        <w:softHyphen/>
        <w:t>дът мо</w:t>
        <w:softHyphen/>
        <w:t>же да бъ</w:t>
        <w:softHyphen/>
        <w:t>де при</w:t>
        <w:softHyphen/>
        <w:t>ет са</w:t>
        <w:softHyphen/>
        <w:t>мо ако е нап</w:t>
        <w:softHyphen/>
        <w:t>ра</w:t>
        <w:softHyphen/>
        <w:t>вен от упъл</w:t>
        <w:softHyphen/>
        <w:t>но</w:t>
        <w:softHyphen/>
        <w:t>мо</w:t>
        <w:softHyphen/>
        <w:t>ще</w:t>
        <w:softHyphen/>
        <w:t>ния със за</w:t>
        <w:softHyphen/>
        <w:t>по</w:t>
        <w:softHyphen/>
        <w:t>вед пре</w:t>
        <w:softHyphen/>
        <w:t>во</w:t>
        <w:softHyphen/>
        <w:t>дач в по</w:t>
        <w:softHyphen/>
        <w:t>сол</w:t>
        <w:softHyphen/>
        <w:t>ство</w:t>
        <w:softHyphen/>
        <w:t>то. Пре</w:t>
        <w:softHyphen/>
        <w:t>во</w:t>
        <w:softHyphen/>
        <w:t>дът тряб</w:t>
        <w:softHyphen/>
        <w:t>ва да бъ</w:t>
        <w:softHyphen/>
        <w:t>де нап</w:t>
        <w:softHyphen/>
        <w:t>ра</w:t>
        <w:softHyphen/>
        <w:t>вен в Република Бъл</w:t>
        <w:softHyphen/>
        <w:t>га</w:t>
        <w:softHyphen/>
        <w:t>рия от фир</w:t>
        <w:softHyphen/>
        <w:t>ма, ко</w:t>
        <w:softHyphen/>
        <w:t>я</w:t>
        <w:softHyphen/>
        <w:t>то е в до</w:t>
        <w:softHyphen/>
        <w:t>го</w:t>
        <w:softHyphen/>
        <w:t>вор</w:t>
        <w:softHyphen/>
        <w:t>ни от</w:t>
        <w:softHyphen/>
        <w:t>но</w:t>
        <w:softHyphen/>
        <w:t>ше</w:t>
        <w:softHyphen/>
        <w:t>ния с Ди</w:t>
        <w:softHyphen/>
        <w:t>рек</w:t>
        <w:softHyphen/>
        <w:t>ция „Кон</w:t>
        <w:softHyphen/>
        <w:t>сул</w:t>
        <w:softHyphen/>
        <w:t>ски от</w:t>
        <w:softHyphen/>
        <w:t>но</w:t>
        <w:softHyphen/>
        <w:t>ше</w:t>
        <w:softHyphen/>
        <w:t>ни</w:t>
        <w:softHyphen/>
        <w:t>я“. След то</w:t>
        <w:softHyphen/>
        <w:t>ва под</w:t>
        <w:softHyphen/>
        <w:t>пи</w:t>
        <w:softHyphen/>
        <w:t>сът на пре</w:t>
        <w:softHyphen/>
        <w:t>во</w:t>
        <w:softHyphen/>
        <w:t>да</w:t>
        <w:softHyphen/>
        <w:t>ча след</w:t>
        <w:softHyphen/>
        <w:t>ва да бъ</w:t>
        <w:softHyphen/>
        <w:t>де за</w:t>
        <w:softHyphen/>
        <w:t>ве</w:t>
        <w:softHyphen/>
        <w:t>рен от МВнР на Ре</w:t>
        <w:softHyphen/>
        <w:t>пуб</w:t>
        <w:softHyphen/>
        <w:t>ли</w:t>
        <w:softHyphen/>
        <w:t>ка Бъл</w:t>
        <w:softHyphen/>
        <w:t>га</w:t>
        <w:softHyphen/>
        <w:t>рия.</w:t>
      </w:r>
    </w:p>
    <w:p>
      <w:pPr>
        <w:pStyle w:val="Normal"/>
        <w:ind w:firstLine="720"/>
        <w:jc w:val="both"/>
        <w:rPr>
          <w:sz w:val="20"/>
          <w:szCs w:val="20"/>
          <w:lang w:val="bg-BG"/>
        </w:rPr>
      </w:pPr>
      <w:r>
        <w:rPr>
          <w:sz w:val="20"/>
          <w:szCs w:val="20"/>
          <w:lang w:val="bg-BG"/>
        </w:rPr>
        <w:t>Прин</w:t>
        <w:softHyphen/>
        <w:t>цип</w:t>
        <w:softHyphen/>
        <w:t>но по</w:t>
        <w:softHyphen/>
        <w:t>ло</w:t>
        <w:softHyphen/>
        <w:t>же</w:t>
        <w:softHyphen/>
        <w:t>ние е под</w:t>
        <w:softHyphen/>
        <w:t>пи</w:t>
        <w:softHyphen/>
        <w:t>си</w:t>
        <w:softHyphen/>
        <w:t>те на бъл</w:t>
        <w:softHyphen/>
        <w:t>гар</w:t>
        <w:softHyphen/>
        <w:t>ски и чуж</w:t>
        <w:softHyphen/>
        <w:t>ди граж</w:t>
        <w:softHyphen/>
        <w:t>да</w:t>
        <w:softHyphen/>
        <w:t>ни да бъ</w:t>
        <w:softHyphen/>
        <w:t>дат за</w:t>
        <w:softHyphen/>
        <w:t>ве</w:t>
        <w:softHyphen/>
        <w:t>ря</w:t>
        <w:softHyphen/>
        <w:t>ва</w:t>
        <w:softHyphen/>
        <w:t>ни са</w:t>
        <w:softHyphen/>
        <w:t>мо след над</w:t>
        <w:softHyphen/>
        <w:t>леж</w:t>
        <w:softHyphen/>
        <w:t>но ус</w:t>
        <w:softHyphen/>
        <w:t>та</w:t>
        <w:softHyphen/>
        <w:t>но</w:t>
        <w:softHyphen/>
        <w:t>вя</w:t>
        <w:softHyphen/>
        <w:t>ва</w:t>
        <w:softHyphen/>
        <w:t>не на са</w:t>
        <w:softHyphen/>
        <w:t>мо</w:t>
        <w:softHyphen/>
        <w:t>лич</w:t>
        <w:softHyphen/>
        <w:t>нос</w:t>
        <w:softHyphen/>
        <w:t>тта им. Под</w:t>
        <w:softHyphen/>
        <w:t>пи</w:t>
        <w:softHyphen/>
        <w:t>си</w:t>
        <w:softHyphen/>
        <w:t>те на чуж</w:t>
        <w:softHyphen/>
        <w:t>ди граж</w:t>
        <w:softHyphen/>
        <w:t>да</w:t>
        <w:softHyphen/>
        <w:t>ни се за</w:t>
        <w:softHyphen/>
        <w:t>ве</w:t>
        <w:softHyphen/>
        <w:t>ря</w:t>
        <w:softHyphen/>
        <w:t>ват са</w:t>
        <w:softHyphen/>
        <w:t>мо ако до</w:t>
        <w:softHyphen/>
        <w:t>ку</w:t>
        <w:softHyphen/>
        <w:t>мен</w:t>
        <w:softHyphen/>
        <w:t>тът е пред</w:t>
        <w:softHyphen/>
        <w:t>наз</w:t>
        <w:softHyphen/>
        <w:t>на</w:t>
        <w:softHyphen/>
        <w:t>чен да про</w:t>
        <w:softHyphen/>
        <w:t>из</w:t>
        <w:softHyphen/>
        <w:t>ве</w:t>
        <w:softHyphen/>
        <w:t>де дей</w:t>
        <w:softHyphen/>
        <w:t>стви</w:t>
        <w:softHyphen/>
        <w:t>е</w:t>
        <w:softHyphen/>
        <w:t>то си в Бъл</w:t>
        <w:softHyphen/>
        <w:t>га</w:t>
        <w:softHyphen/>
        <w:t>рия.</w:t>
      </w:r>
    </w:p>
    <w:p>
      <w:pPr>
        <w:pStyle w:val="Normal"/>
        <w:ind w:firstLine="720"/>
        <w:jc w:val="both"/>
        <w:rPr>
          <w:sz w:val="20"/>
          <w:szCs w:val="20"/>
          <w:lang w:val="bg-BG"/>
        </w:rPr>
      </w:pPr>
      <w:r>
        <w:rPr>
          <w:sz w:val="20"/>
          <w:szCs w:val="20"/>
          <w:lang w:val="bg-BG"/>
        </w:rPr>
        <w:t>Ми</w:t>
        <w:softHyphen/>
        <w:t>нис</w:t>
        <w:softHyphen/>
        <w:t>тер</w:t>
        <w:softHyphen/>
        <w:t>ство</w:t>
        <w:softHyphen/>
        <w:t>то на вън</w:t>
        <w:softHyphen/>
        <w:t>шни</w:t>
        <w:softHyphen/>
        <w:t>те ра</w:t>
        <w:softHyphen/>
        <w:t>бо</w:t>
        <w:softHyphen/>
        <w:t>ти, дип</w:t>
        <w:softHyphen/>
        <w:t>ло</w:t>
        <w:softHyphen/>
        <w:t>ма</w:t>
        <w:softHyphen/>
        <w:t>ти</w:t>
        <w:softHyphen/>
        <w:t>чес</w:t>
        <w:softHyphen/>
        <w:t>ки</w:t>
        <w:softHyphen/>
        <w:t>те и кон</w:t>
        <w:softHyphen/>
        <w:t>сул</w:t>
        <w:softHyphen/>
        <w:t>ски пред</w:t>
        <w:softHyphen/>
        <w:t>ста</w:t>
        <w:softHyphen/>
        <w:t>ви</w:t>
        <w:softHyphen/>
        <w:t>тел</w:t>
        <w:softHyphen/>
        <w:t>ства на Ре</w:t>
        <w:softHyphen/>
        <w:t>пуб</w:t>
        <w:softHyphen/>
        <w:t>ли</w:t>
        <w:softHyphen/>
        <w:t>ка Бъл</w:t>
        <w:softHyphen/>
        <w:t>га</w:t>
        <w:softHyphen/>
        <w:t>рия и склю</w:t>
        <w:softHyphen/>
        <w:t>чи</w:t>
        <w:softHyphen/>
        <w:t>ли</w:t>
        <w:softHyphen/>
        <w:t>те до</w:t>
        <w:softHyphen/>
        <w:t>го</w:t>
        <w:softHyphen/>
        <w:t>вор с МВнР пре</w:t>
        <w:softHyphen/>
        <w:t>во</w:t>
        <w:softHyphen/>
        <w:t>да</w:t>
        <w:softHyphen/>
        <w:t>чес</w:t>
        <w:softHyphen/>
        <w:t>ки фир</w:t>
        <w:softHyphen/>
        <w:t>ми из</w:t>
        <w:softHyphen/>
        <w:t>вър</w:t>
        <w:softHyphen/>
        <w:t>шват пре</w:t>
        <w:softHyphen/>
        <w:t>вод на до</w:t>
        <w:softHyphen/>
        <w:t>ку</w:t>
        <w:softHyphen/>
        <w:t>мен</w:t>
        <w:softHyphen/>
        <w:t>ти и дру</w:t>
        <w:softHyphen/>
        <w:t>ги кни</w:t>
        <w:softHyphen/>
        <w:t>жа от бъл</w:t>
        <w:softHyphen/>
        <w:t>гар</w:t>
        <w:softHyphen/>
        <w:t>ски на чужд език и от чужд език на бъл</w:t>
        <w:softHyphen/>
        <w:t>гар</w:t>
        <w:softHyphen/>
        <w:t>ски са</w:t>
        <w:softHyphen/>
        <w:t>мо ако те</w:t>
        <w:softHyphen/>
        <w:t>зи до</w:t>
        <w:softHyphen/>
        <w:t>ку</w:t>
        <w:softHyphen/>
        <w:t>мен</w:t>
        <w:softHyphen/>
        <w:t>ти са ле</w:t>
        <w:softHyphen/>
        <w:t>га</w:t>
        <w:softHyphen/>
        <w:t>ли</w:t>
        <w:softHyphen/>
        <w:t>зи</w:t>
        <w:softHyphen/>
        <w:t>ра</w:t>
        <w:softHyphen/>
        <w:t>ни по ве</w:t>
        <w:softHyphen/>
        <w:t>че по</w:t>
        <w:softHyphen/>
        <w:t>со</w:t>
        <w:softHyphen/>
        <w:t>че</w:t>
        <w:softHyphen/>
        <w:t>ния по-го</w:t>
        <w:softHyphen/>
        <w:t>ре ред. Ли</w:t>
        <w:softHyphen/>
        <w:t>ца</w:t>
        <w:softHyphen/>
        <w:t>та, ко</w:t>
        <w:softHyphen/>
        <w:t>и</w:t>
        <w:softHyphen/>
        <w:t>то из</w:t>
        <w:softHyphen/>
        <w:t>вър</w:t>
        <w:softHyphen/>
        <w:t>шват пре</w:t>
        <w:softHyphen/>
        <w:t>во</w:t>
        <w:softHyphen/>
        <w:t>ди</w:t>
        <w:softHyphen/>
        <w:t>те, от</w:t>
        <w:softHyphen/>
        <w:t>го</w:t>
        <w:softHyphen/>
        <w:t>ва</w:t>
        <w:softHyphen/>
        <w:t>рят за тях</w:t>
        <w:softHyphen/>
        <w:t>на</w:t>
        <w:softHyphen/>
        <w:t>та дос</w:t>
        <w:softHyphen/>
        <w:t>то</w:t>
        <w:softHyphen/>
        <w:t>вер</w:t>
        <w:softHyphen/>
        <w:t>ност съг</w:t>
        <w:softHyphen/>
        <w:t>лас</w:t>
        <w:softHyphen/>
        <w:t>но за</w:t>
        <w:softHyphen/>
        <w:t>ко</w:t>
        <w:softHyphen/>
        <w:t>на.</w:t>
      </w:r>
    </w:p>
    <w:p>
      <w:pPr>
        <w:pStyle w:val="Normal"/>
        <w:ind w:firstLine="720"/>
        <w:jc w:val="both"/>
        <w:rPr>
          <w:sz w:val="20"/>
          <w:szCs w:val="20"/>
          <w:lang w:val="bg-BG"/>
        </w:rPr>
      </w:pPr>
      <w:r>
        <w:rPr>
          <w:sz w:val="20"/>
          <w:szCs w:val="20"/>
          <w:lang w:val="bg-BG"/>
        </w:rPr>
        <w:t>При кон</w:t>
        <w:softHyphen/>
        <w:t>ста</w:t>
        <w:softHyphen/>
        <w:t>ти</w:t>
        <w:softHyphen/>
        <w:t>ра</w:t>
        <w:softHyphen/>
        <w:t>не на не</w:t>
        <w:softHyphen/>
        <w:t>точ</w:t>
        <w:softHyphen/>
        <w:t>нос</w:t>
        <w:softHyphen/>
        <w:t>ти, греш</w:t>
        <w:softHyphen/>
        <w:t>ки, пре</w:t>
        <w:softHyphen/>
        <w:t>и</w:t>
        <w:softHyphen/>
        <w:t>на</w:t>
        <w:softHyphen/>
        <w:t>ча</w:t>
        <w:softHyphen/>
        <w:t>ва</w:t>
        <w:softHyphen/>
        <w:t>не на съ</w:t>
        <w:softHyphen/>
        <w:t>дър</w:t>
        <w:softHyphen/>
        <w:t>жа</w:t>
        <w:softHyphen/>
        <w:t>ни</w:t>
        <w:softHyphen/>
        <w:t>е</w:t>
        <w:softHyphen/>
        <w:t>то на до</w:t>
        <w:softHyphen/>
        <w:t>ку</w:t>
        <w:softHyphen/>
        <w:t>мен</w:t>
        <w:softHyphen/>
        <w:t>та в пре</w:t>
        <w:softHyphen/>
        <w:t>во</w:t>
        <w:softHyphen/>
        <w:t>да, МВнР не</w:t>
        <w:softHyphen/>
        <w:t>за</w:t>
        <w:softHyphen/>
        <w:t>бав</w:t>
        <w:softHyphen/>
        <w:t>но тряб</w:t>
        <w:softHyphen/>
        <w:t>ва да бъ</w:t>
        <w:softHyphen/>
        <w:t>де уве</w:t>
        <w:softHyphen/>
        <w:t>до</w:t>
        <w:softHyphen/>
        <w:t>ме</w:t>
        <w:softHyphen/>
        <w:t>но (вж. чл. 2а, ал. 3 от Пра</w:t>
        <w:softHyphen/>
        <w:t>вил</w:t>
        <w:softHyphen/>
        <w:t>ни</w:t>
        <w:softHyphen/>
        <w:t>ка). Пре</w:t>
        <w:softHyphen/>
        <w:t>во</w:t>
        <w:softHyphen/>
        <w:t>ди от един чужд език на друг не се из</w:t>
        <w:softHyphen/>
        <w:t>вър</w:t>
        <w:softHyphen/>
        <w:t>шват нап</w:t>
        <w:softHyphen/>
        <w:t>ра</w:t>
        <w:softHyphen/>
        <w:t>во, а са</w:t>
        <w:softHyphen/>
        <w:t>мо след ка</w:t>
        <w:softHyphen/>
        <w:t>то до</w:t>
        <w:softHyphen/>
        <w:t>ку</w:t>
        <w:softHyphen/>
        <w:t>мен</w:t>
        <w:softHyphen/>
        <w:t>тът бъ</w:t>
        <w:softHyphen/>
        <w:t>де пре</w:t>
        <w:softHyphen/>
        <w:t>ве</w:t>
        <w:softHyphen/>
        <w:t>ден от еди</w:t>
        <w:softHyphen/>
        <w:t>ния чужд език на бъл</w:t>
        <w:softHyphen/>
        <w:t>гар</w:t>
        <w:softHyphen/>
        <w:t>ски, а след то</w:t>
        <w:softHyphen/>
        <w:t>ва от бъл</w:t>
        <w:softHyphen/>
        <w:t>гар</w:t>
        <w:softHyphen/>
        <w:t>ски на вто</w:t>
        <w:softHyphen/>
        <w:t>рия чужд език. Естес</w:t>
        <w:softHyphen/>
        <w:t>тве</w:t>
        <w:softHyphen/>
        <w:t>но, в то</w:t>
        <w:softHyphen/>
        <w:t>зи слу</w:t>
        <w:softHyphen/>
        <w:t>чай се съ</w:t>
        <w:softHyphen/>
        <w:t>би</w:t>
        <w:softHyphen/>
        <w:t>рат так</w:t>
        <w:softHyphen/>
        <w:t>си и за два</w:t>
        <w:softHyphen/>
        <w:t>та пре</w:t>
        <w:softHyphen/>
        <w:t>во</w:t>
        <w:softHyphen/>
        <w:t>да.</w:t>
      </w:r>
    </w:p>
    <w:p>
      <w:pPr>
        <w:pStyle w:val="Normal"/>
        <w:tabs>
          <w:tab w:val="clear" w:pos="708"/>
          <w:tab w:val="left" w:pos="4800" w:leader="none"/>
        </w:tabs>
        <w:jc w:val="both"/>
        <w:rPr>
          <w:sz w:val="20"/>
          <w:szCs w:val="20"/>
          <w:lang w:val="bg-BG"/>
        </w:rPr>
      </w:pPr>
      <w:r>
        <w:rPr>
          <w:sz w:val="20"/>
          <w:szCs w:val="20"/>
          <w:lang w:val="bg-BG"/>
        </w:rPr>
        <w:tab/>
      </w:r>
    </w:p>
    <w:p>
      <w:pPr>
        <w:pStyle w:val="Normal"/>
        <w:numPr>
          <w:ilvl w:val="0"/>
          <w:numId w:val="0"/>
        </w:numPr>
        <w:ind w:firstLine="720"/>
        <w:jc w:val="both"/>
        <w:outlineLvl w:val="0"/>
        <w:rPr>
          <w:i/>
          <w:i/>
          <w:sz w:val="20"/>
          <w:szCs w:val="20"/>
          <w:u w:val="single"/>
          <w:lang w:val="bg-BG"/>
        </w:rPr>
      </w:pPr>
      <w:r>
        <w:rPr>
          <w:i/>
          <w:sz w:val="20"/>
          <w:szCs w:val="20"/>
          <w:u w:val="single"/>
          <w:lang w:val="bg-BG"/>
        </w:rPr>
        <w:t>Новости, произтичащи от ратификацията на Хагската конвенция</w:t>
      </w:r>
    </w:p>
    <w:p>
      <w:pPr>
        <w:pStyle w:val="Normal"/>
        <w:ind w:firstLine="720"/>
        <w:jc w:val="both"/>
        <w:rPr>
          <w:sz w:val="20"/>
          <w:szCs w:val="20"/>
          <w:lang w:val="bg-BG"/>
        </w:rPr>
      </w:pPr>
      <w:r>
        <w:rPr>
          <w:sz w:val="20"/>
          <w:szCs w:val="20"/>
          <w:lang w:val="bg-BG"/>
        </w:rPr>
        <w:t>През 2001 г. за Ре</w:t>
        <w:softHyphen/>
        <w:t>пуб</w:t>
        <w:softHyphen/>
        <w:t>ли</w:t>
        <w:softHyphen/>
        <w:t>ка Бъл</w:t>
        <w:softHyphen/>
        <w:t>га</w:t>
        <w:softHyphen/>
        <w:t>рия вле</w:t>
        <w:softHyphen/>
        <w:t>зе в си</w:t>
        <w:softHyphen/>
        <w:t>ла Кон</w:t>
        <w:softHyphen/>
        <w:t>вен</w:t>
        <w:softHyphen/>
        <w:t>ци</w:t>
        <w:softHyphen/>
        <w:t>я</w:t>
        <w:softHyphen/>
        <w:t>та за пре</w:t>
        <w:softHyphen/>
        <w:t>мах</w:t>
        <w:softHyphen/>
        <w:t>ва</w:t>
        <w:softHyphen/>
        <w:t>не на изис</w:t>
        <w:softHyphen/>
        <w:t>ква</w:t>
        <w:softHyphen/>
        <w:t>не</w:t>
        <w:softHyphen/>
        <w:t>то за ле</w:t>
        <w:softHyphen/>
        <w:t>га</w:t>
        <w:softHyphen/>
        <w:t>ли</w:t>
        <w:softHyphen/>
        <w:t>за</w:t>
        <w:softHyphen/>
        <w:t>ция на чуж</w:t>
        <w:softHyphen/>
        <w:t>дес</w:t>
        <w:softHyphen/>
        <w:t>тран</w:t>
        <w:softHyphen/>
        <w:t>ни пуб</w:t>
        <w:softHyphen/>
        <w:t>лич</w:t>
        <w:softHyphen/>
        <w:t>ни ак</w:t>
        <w:softHyphen/>
        <w:t>то</w:t>
        <w:softHyphen/>
        <w:t>ве. Ней</w:t>
        <w:softHyphen/>
        <w:t>но</w:t>
        <w:softHyphen/>
        <w:t>то ос</w:t>
        <w:softHyphen/>
        <w:t>нов</w:t>
        <w:softHyphen/>
        <w:t>но пред</w:t>
        <w:softHyphen/>
        <w:t>наз</w:t>
        <w:softHyphen/>
        <w:t>на</w:t>
        <w:softHyphen/>
        <w:t>че</w:t>
        <w:softHyphen/>
        <w:t>ние е пре</w:t>
        <w:softHyphen/>
        <w:t>мах</w:t>
        <w:softHyphen/>
        <w:t>ва</w:t>
        <w:softHyphen/>
        <w:t>не на изис</w:t>
        <w:softHyphen/>
        <w:t>ква</w:t>
        <w:softHyphen/>
        <w:t>не</w:t>
        <w:softHyphen/>
        <w:t>то за дип</w:t>
        <w:softHyphen/>
        <w:t>ло</w:t>
        <w:softHyphen/>
        <w:t>ма</w:t>
        <w:softHyphen/>
        <w:t>ти</w:t>
        <w:softHyphen/>
        <w:t>чес</w:t>
        <w:softHyphen/>
        <w:t>ка или кон</w:t>
        <w:softHyphen/>
        <w:t>сул</w:t>
        <w:softHyphen/>
        <w:t>ска ле</w:t>
        <w:softHyphen/>
        <w:t>га</w:t>
        <w:softHyphen/>
        <w:t>ли</w:t>
        <w:softHyphen/>
        <w:t>за</w:t>
        <w:softHyphen/>
        <w:t>ция на чуж</w:t>
        <w:softHyphen/>
        <w:t>дес</w:t>
        <w:softHyphen/>
        <w:t>тран</w:t>
        <w:softHyphen/>
        <w:t>ни пуб</w:t>
        <w:softHyphen/>
        <w:t>лич</w:t>
        <w:softHyphen/>
        <w:t>ни ак</w:t>
        <w:softHyphen/>
        <w:t>то</w:t>
        <w:softHyphen/>
        <w:t>ве, ко</w:t>
        <w:softHyphen/>
        <w:t>и</w:t>
        <w:softHyphen/>
        <w:t>то са из</w:t>
        <w:softHyphen/>
        <w:t>гот</w:t>
        <w:softHyphen/>
        <w:t>ве</w:t>
        <w:softHyphen/>
        <w:t>ни на те</w:t>
        <w:softHyphen/>
        <w:t>ри</w:t>
        <w:softHyphen/>
        <w:t>то</w:t>
        <w:softHyphen/>
        <w:t>ри</w:t>
        <w:softHyphen/>
        <w:t>я</w:t>
        <w:softHyphen/>
        <w:t>та на ед</w:t>
        <w:softHyphen/>
        <w:t>на от до</w:t>
        <w:softHyphen/>
        <w:t>го</w:t>
        <w:softHyphen/>
        <w:t>ва</w:t>
        <w:softHyphen/>
        <w:t>ря</w:t>
        <w:softHyphen/>
        <w:t>щи</w:t>
        <w:softHyphen/>
        <w:t>те се стра</w:t>
        <w:softHyphen/>
        <w:t>ни и ще се при</w:t>
        <w:softHyphen/>
        <w:t>ла</w:t>
        <w:softHyphen/>
        <w:t>гат на те</w:t>
        <w:softHyphen/>
        <w:t>ри</w:t>
        <w:softHyphen/>
        <w:t>то</w:t>
        <w:softHyphen/>
        <w:t>ри</w:t>
        <w:softHyphen/>
        <w:t>я</w:t>
        <w:softHyphen/>
        <w:t>та на дру</w:t>
        <w:softHyphen/>
        <w:t>га до</w:t>
        <w:softHyphen/>
        <w:t>го</w:t>
        <w:softHyphen/>
        <w:t>ва</w:t>
        <w:softHyphen/>
        <w:t>ря</w:t>
        <w:softHyphen/>
        <w:t>ща се стра</w:t>
        <w:softHyphen/>
        <w:t>на. По сми</w:t>
        <w:softHyphen/>
        <w:t>съ</w:t>
        <w:softHyphen/>
        <w:t>ла на чл. 1 от Кон</w:t>
        <w:softHyphen/>
        <w:t>вен</w:t>
        <w:softHyphen/>
        <w:t>ци</w:t>
        <w:softHyphen/>
        <w:t>ята пуб</w:t>
        <w:softHyphen/>
        <w:t>лич</w:t>
        <w:softHyphen/>
        <w:t>ни ак</w:t>
        <w:softHyphen/>
        <w:t>то</w:t>
        <w:softHyphen/>
        <w:t>ве са:</w:t>
      </w:r>
    </w:p>
    <w:p>
      <w:pPr>
        <w:pStyle w:val="Normal"/>
        <w:jc w:val="both"/>
        <w:rPr>
          <w:sz w:val="20"/>
          <w:szCs w:val="20"/>
          <w:lang w:val="bg-BG"/>
        </w:rPr>
      </w:pPr>
      <w:r>
        <w:rPr>
          <w:sz w:val="20"/>
          <w:szCs w:val="20"/>
          <w:lang w:val="bg-BG"/>
        </w:rPr>
        <w:t>1)</w:t>
        <w:tab/>
        <w:t>до</w:t>
        <w:softHyphen/>
        <w:t>ку</w:t>
        <w:softHyphen/>
        <w:t>мен</w:t>
        <w:softHyphen/>
        <w:t>ти, из</w:t>
        <w:softHyphen/>
        <w:t>да</w:t>
        <w:softHyphen/>
        <w:t>ва</w:t>
        <w:softHyphen/>
        <w:t>ни от ор</w:t>
        <w:softHyphen/>
        <w:t>ган или длъж</w:t>
        <w:softHyphen/>
        <w:t>нос</w:t>
        <w:softHyphen/>
        <w:t>тно ли</w:t>
        <w:softHyphen/>
        <w:t>це от пра</w:t>
        <w:softHyphen/>
        <w:t>во</w:t>
        <w:softHyphen/>
        <w:t>раз</w:t>
        <w:softHyphen/>
        <w:t>да</w:t>
        <w:softHyphen/>
        <w:t>ва</w:t>
        <w:softHyphen/>
        <w:t>тел</w:t>
        <w:softHyphen/>
        <w:t>на</w:t>
        <w:softHyphen/>
        <w:t>та сис</w:t>
        <w:softHyphen/>
        <w:t>те</w:t>
        <w:softHyphen/>
        <w:t>ма;</w:t>
      </w:r>
    </w:p>
    <w:p>
      <w:pPr>
        <w:pStyle w:val="Normal"/>
        <w:jc w:val="both"/>
        <w:rPr>
          <w:sz w:val="20"/>
          <w:szCs w:val="20"/>
          <w:lang w:val="bg-BG"/>
        </w:rPr>
      </w:pPr>
      <w:r>
        <w:rPr>
          <w:sz w:val="20"/>
          <w:szCs w:val="20"/>
          <w:lang w:val="bg-BG"/>
        </w:rPr>
        <w:t>2)</w:t>
        <w:tab/>
        <w:t>ад</w:t>
        <w:softHyphen/>
        <w:t>ми</w:t>
        <w:softHyphen/>
        <w:t>нис</w:t>
        <w:softHyphen/>
        <w:t>тра</w:t>
        <w:softHyphen/>
        <w:t>тив</w:t>
        <w:softHyphen/>
        <w:t>ни до</w:t>
        <w:softHyphen/>
        <w:t>ку</w:t>
        <w:softHyphen/>
        <w:t>мен</w:t>
        <w:softHyphen/>
        <w:t>ти (в то</w:t>
        <w:softHyphen/>
        <w:t>ва по</w:t>
        <w:softHyphen/>
        <w:t>ня</w:t>
        <w:softHyphen/>
        <w:t>тие се включ</w:t>
        <w:softHyphen/>
        <w:t>ва ця</w:t>
        <w:softHyphen/>
        <w:t>ло</w:t>
        <w:softHyphen/>
        <w:t>то мно</w:t>
        <w:softHyphen/>
        <w:t>го</w:t>
        <w:softHyphen/>
        <w:t>об</w:t>
        <w:softHyphen/>
        <w:t>ра</w:t>
        <w:softHyphen/>
        <w:t>зие от до</w:t>
        <w:softHyphen/>
        <w:t>ку</w:t>
        <w:softHyphen/>
        <w:t>мен</w:t>
        <w:softHyphen/>
        <w:t>ти, из</w:t>
        <w:softHyphen/>
        <w:t>да</w:t>
        <w:softHyphen/>
        <w:t>ва</w:t>
        <w:softHyphen/>
        <w:t>ни от дър</w:t>
        <w:softHyphen/>
        <w:t>жав</w:t>
        <w:softHyphen/>
        <w:t>на</w:t>
        <w:softHyphen/>
        <w:t>та и об</w:t>
        <w:softHyphen/>
        <w:t>щин</w:t>
        <w:softHyphen/>
        <w:t>ска ад</w:t>
        <w:softHyphen/>
        <w:t>ми</w:t>
        <w:softHyphen/>
        <w:t>нис</w:t>
        <w:softHyphen/>
        <w:t>тра</w:t>
        <w:softHyphen/>
        <w:t>ция);</w:t>
      </w:r>
    </w:p>
    <w:p>
      <w:pPr>
        <w:pStyle w:val="Normal"/>
        <w:jc w:val="both"/>
        <w:rPr>
          <w:sz w:val="20"/>
          <w:szCs w:val="20"/>
          <w:lang w:val="bg-BG"/>
        </w:rPr>
      </w:pPr>
      <w:r>
        <w:rPr>
          <w:sz w:val="20"/>
          <w:szCs w:val="20"/>
          <w:lang w:val="bg-BG"/>
        </w:rPr>
        <w:t>3)</w:t>
        <w:tab/>
        <w:t>но</w:t>
        <w:softHyphen/>
        <w:t>та</w:t>
        <w:softHyphen/>
        <w:t>ри</w:t>
        <w:softHyphen/>
        <w:t>ал</w:t>
        <w:softHyphen/>
        <w:t>ни ак</w:t>
        <w:softHyphen/>
        <w:t>то</w:t>
        <w:softHyphen/>
        <w:t>ве;</w:t>
      </w:r>
    </w:p>
    <w:p>
      <w:pPr>
        <w:pStyle w:val="Normal"/>
        <w:jc w:val="both"/>
        <w:rPr>
          <w:sz w:val="20"/>
          <w:szCs w:val="20"/>
          <w:lang w:val="bg-BG"/>
        </w:rPr>
      </w:pPr>
      <w:r>
        <w:rPr>
          <w:sz w:val="20"/>
          <w:szCs w:val="20"/>
          <w:lang w:val="bg-BG"/>
        </w:rPr>
        <w:t>4)</w:t>
        <w:tab/>
        <w:t>офи</w:t>
        <w:softHyphen/>
        <w:t>ци</w:t>
        <w:softHyphen/>
        <w:t>ал</w:t>
        <w:softHyphen/>
        <w:t>ни за</w:t>
        <w:softHyphen/>
        <w:t>вер</w:t>
        <w:softHyphen/>
        <w:t>ки (ка</w:t>
        <w:softHyphen/>
        <w:t>то например за</w:t>
        <w:softHyphen/>
        <w:t>пис</w:t>
        <w:softHyphen/>
        <w:t>ва</w:t>
        <w:softHyphen/>
        <w:t>ния в ре</w:t>
        <w:softHyphen/>
        <w:t>гис</w:t>
        <w:softHyphen/>
        <w:t>тър или удос</w:t>
        <w:softHyphen/>
        <w:t>то</w:t>
        <w:softHyphen/>
        <w:t>ве</w:t>
        <w:softHyphen/>
        <w:t>ря</w:t>
        <w:softHyphen/>
        <w:t>ва</w:t>
        <w:softHyphen/>
        <w:t>не на да</w:t>
        <w:softHyphen/>
        <w:t>та или под</w:t>
        <w:softHyphen/>
        <w:t>пис вър</w:t>
        <w:softHyphen/>
        <w:t>ху час</w:t>
        <w:softHyphen/>
        <w:t>тен до</w:t>
        <w:softHyphen/>
        <w:t>ку</w:t>
        <w:softHyphen/>
        <w:t>мент).</w:t>
      </w:r>
    </w:p>
    <w:p>
      <w:pPr>
        <w:pStyle w:val="Normal"/>
        <w:jc w:val="both"/>
        <w:rPr>
          <w:sz w:val="20"/>
          <w:szCs w:val="20"/>
          <w:lang w:val="bg-BG"/>
        </w:rPr>
      </w:pPr>
      <w:r>
        <w:rPr>
          <w:sz w:val="20"/>
          <w:szCs w:val="20"/>
          <w:lang w:val="bg-BG"/>
        </w:rPr>
        <w:t>Та</w:t>
        <w:softHyphen/>
        <w:t>зи кон</w:t>
        <w:softHyphen/>
        <w:t>вен</w:t>
        <w:softHyphen/>
        <w:t>ция не се при</w:t>
        <w:softHyphen/>
        <w:t>ла</w:t>
        <w:softHyphen/>
        <w:t>га по от</w:t>
        <w:softHyphen/>
        <w:t>но</w:t>
        <w:softHyphen/>
        <w:t>ше</w:t>
        <w:softHyphen/>
        <w:t>ние на до</w:t>
        <w:softHyphen/>
        <w:t>ку</w:t>
        <w:softHyphen/>
        <w:t>мен</w:t>
        <w:softHyphen/>
        <w:t>ти, из</w:t>
        <w:softHyphen/>
        <w:t>гот</w:t>
        <w:softHyphen/>
        <w:t>ве</w:t>
        <w:softHyphen/>
        <w:t>ни от дип</w:t>
        <w:softHyphen/>
        <w:t>ло</w:t>
        <w:softHyphen/>
        <w:t>ма</w:t>
        <w:softHyphen/>
        <w:t>ти</w:t>
        <w:softHyphen/>
        <w:t>чес</w:t>
        <w:softHyphen/>
        <w:t>ки или кон</w:t>
        <w:softHyphen/>
        <w:t>сул</w:t>
        <w:softHyphen/>
        <w:t>ски слу</w:t>
        <w:softHyphen/>
        <w:t>жи</w:t>
        <w:softHyphen/>
        <w:t>те</w:t>
        <w:softHyphen/>
        <w:t>ли, а съ</w:t>
        <w:softHyphen/>
        <w:t>що та</w:t>
        <w:softHyphen/>
        <w:t>ка и за ад</w:t>
        <w:softHyphen/>
        <w:t>ми</w:t>
        <w:softHyphen/>
        <w:t>нис</w:t>
        <w:softHyphen/>
        <w:t>тра</w:t>
        <w:softHyphen/>
        <w:t>тив</w:t>
        <w:softHyphen/>
        <w:t>ни до</w:t>
        <w:softHyphen/>
        <w:t>ку</w:t>
        <w:softHyphen/>
        <w:t>мен</w:t>
        <w:softHyphen/>
        <w:t>ти, пря</w:t>
        <w:softHyphen/>
        <w:t>ко свър</w:t>
        <w:softHyphen/>
        <w:t>за</w:t>
        <w:softHyphen/>
        <w:t>ни с тър</w:t>
        <w:softHyphen/>
        <w:t>гов</w:t>
        <w:softHyphen/>
        <w:t>ска или мит</w:t>
        <w:softHyphen/>
        <w:t>ни</w:t>
        <w:softHyphen/>
        <w:t>чес</w:t>
        <w:softHyphen/>
        <w:t>ка опе</w:t>
        <w:softHyphen/>
        <w:t>ра</w:t>
        <w:softHyphen/>
        <w:t>ция. Та</w:t>
        <w:softHyphen/>
        <w:t>ки</w:t>
        <w:softHyphen/>
        <w:t>ва до</w:t>
        <w:softHyphen/>
        <w:t>ку</w:t>
        <w:softHyphen/>
        <w:t>мен</w:t>
        <w:softHyphen/>
        <w:t>ти мо</w:t>
        <w:softHyphen/>
        <w:t>гат да бъ</w:t>
        <w:softHyphen/>
        <w:t>дат удос</w:t>
        <w:softHyphen/>
        <w:t>то</w:t>
        <w:softHyphen/>
        <w:t>ве</w:t>
        <w:softHyphen/>
        <w:t>ре</w:t>
        <w:softHyphen/>
        <w:t>ни за пол</w:t>
        <w:softHyphen/>
        <w:t>зва</w:t>
        <w:softHyphen/>
        <w:t>не в чуж</w:t>
        <w:softHyphen/>
        <w:t>би</w:t>
        <w:softHyphen/>
        <w:t>на от МВнР, ко</w:t>
        <w:softHyphen/>
        <w:t>га</w:t>
        <w:softHyphen/>
        <w:t>то са офор</w:t>
        <w:softHyphen/>
        <w:t>ме</w:t>
        <w:softHyphen/>
        <w:t>ни по про</w:t>
        <w:softHyphen/>
        <w:t>це</w:t>
        <w:softHyphen/>
        <w:t>ду</w:t>
        <w:softHyphen/>
        <w:t>ра</w:t>
        <w:softHyphen/>
        <w:t>та, рег</w:t>
        <w:softHyphen/>
        <w:t>ла</w:t>
        <w:softHyphen/>
        <w:t>мен</w:t>
        <w:softHyphen/>
        <w:t>ти</w:t>
        <w:softHyphen/>
        <w:t>ра</w:t>
        <w:softHyphen/>
        <w:t>на в Пра</w:t>
        <w:softHyphen/>
        <w:t>вил</w:t>
        <w:softHyphen/>
        <w:t>ни</w:t>
        <w:softHyphen/>
        <w:t>ка – да бъ</w:t>
        <w:softHyphen/>
        <w:t>дат за</w:t>
        <w:softHyphen/>
        <w:t>ве</w:t>
        <w:softHyphen/>
        <w:t>ре</w:t>
        <w:softHyphen/>
        <w:t>ни с та</w:t>
        <w:softHyphen/>
        <w:t>ка на</w:t>
        <w:softHyphen/>
        <w:t>ре</w:t>
        <w:softHyphen/>
        <w:t>че</w:t>
        <w:softHyphen/>
        <w:t>ния „пра</w:t>
        <w:softHyphen/>
        <w:t>во</w:t>
        <w:softHyphen/>
        <w:t>ъ</w:t>
        <w:softHyphen/>
        <w:t>гъ</w:t>
        <w:softHyphen/>
        <w:t>лен щем</w:t>
        <w:softHyphen/>
        <w:t>пел за чуж</w:t>
        <w:softHyphen/>
        <w:t>би</w:t>
        <w:softHyphen/>
        <w:t>на“ от из</w:t>
        <w:softHyphen/>
        <w:t>да</w:t>
        <w:softHyphen/>
        <w:t>ва</w:t>
        <w:softHyphen/>
        <w:t>щия или от съ</w:t>
        <w:softHyphen/>
        <w:t>от</w:t>
        <w:softHyphen/>
        <w:t>вет</w:t>
        <w:softHyphen/>
        <w:t>но вис</w:t>
        <w:softHyphen/>
        <w:t>шес</w:t>
        <w:softHyphen/>
        <w:t>то</w:t>
        <w:softHyphen/>
        <w:t>я</w:t>
        <w:softHyphen/>
        <w:t>щия ор</w:t>
        <w:softHyphen/>
        <w:t>ган.</w:t>
      </w:r>
    </w:p>
    <w:p>
      <w:pPr>
        <w:pStyle w:val="Normal"/>
        <w:jc w:val="both"/>
        <w:rPr>
          <w:sz w:val="20"/>
          <w:szCs w:val="20"/>
          <w:lang w:val="bg-BG"/>
        </w:rPr>
      </w:pPr>
      <w:r>
        <w:rPr>
          <w:sz w:val="20"/>
          <w:szCs w:val="20"/>
          <w:lang w:val="bg-BG"/>
        </w:rPr>
        <w:t>По сми</w:t>
        <w:softHyphen/>
        <w:t>съ</w:t>
        <w:softHyphen/>
        <w:t>ла на чл. 2 „Ле</w:t>
        <w:softHyphen/>
        <w:t>га</w:t>
        <w:softHyphen/>
        <w:t>ли</w:t>
        <w:softHyphen/>
        <w:t>за</w:t>
        <w:softHyphen/>
        <w:t>ция пред</w:t>
        <w:softHyphen/>
        <w:t>став</w:t>
        <w:softHyphen/>
        <w:t>ля</w:t>
        <w:softHyphen/>
        <w:t>ват един</w:t>
        <w:softHyphen/>
        <w:t>стве</w:t>
        <w:softHyphen/>
        <w:t>но фор</w:t>
        <w:softHyphen/>
        <w:t>мал</w:t>
        <w:softHyphen/>
        <w:t>ни</w:t>
        <w:softHyphen/>
        <w:t>те про</w:t>
        <w:softHyphen/>
        <w:t>це</w:t>
        <w:softHyphen/>
        <w:t>ду</w:t>
        <w:softHyphen/>
        <w:t>ри, чрез ко</w:t>
        <w:softHyphen/>
        <w:t>и</w:t>
        <w:softHyphen/>
        <w:t>то дип</w:t>
        <w:softHyphen/>
        <w:t>ло</w:t>
        <w:softHyphen/>
        <w:t>ма</w:t>
        <w:softHyphen/>
        <w:t>ти</w:t>
        <w:softHyphen/>
        <w:t>чес</w:t>
        <w:softHyphen/>
        <w:t>ки</w:t>
        <w:softHyphen/>
        <w:t>те и кон</w:t>
        <w:softHyphen/>
        <w:t>сул</w:t>
        <w:softHyphen/>
        <w:t>ски слу</w:t>
        <w:softHyphen/>
        <w:t>жи</w:t>
        <w:softHyphen/>
        <w:t>те</w:t>
        <w:softHyphen/>
        <w:t>ли на дър</w:t>
        <w:softHyphen/>
        <w:t>жа</w:t>
        <w:softHyphen/>
        <w:t>ва</w:t>
        <w:softHyphen/>
        <w:t>та, на чи</w:t>
        <w:softHyphen/>
        <w:t>я</w:t>
        <w:softHyphen/>
        <w:t>то те</w:t>
        <w:softHyphen/>
        <w:t>ри</w:t>
        <w:softHyphen/>
        <w:t>то</w:t>
        <w:softHyphen/>
        <w:t>рия тряб</w:t>
        <w:softHyphen/>
        <w:t>ва да се пред</w:t>
        <w:softHyphen/>
        <w:t>ста</w:t>
        <w:softHyphen/>
        <w:t>ви до</w:t>
        <w:softHyphen/>
        <w:t>ку</w:t>
        <w:softHyphen/>
        <w:t>мен</w:t>
        <w:softHyphen/>
        <w:t>тът, удос</w:t>
        <w:softHyphen/>
        <w:t>то</w:t>
        <w:softHyphen/>
        <w:t>ве</w:t>
        <w:softHyphen/>
        <w:t>ря</w:t>
        <w:softHyphen/>
        <w:t>ват ис</w:t>
        <w:softHyphen/>
        <w:t>тин</w:t>
        <w:softHyphen/>
        <w:t>ност</w:t>
        <w:softHyphen/>
        <w:t>та на под</w:t>
        <w:softHyphen/>
        <w:t>пи</w:t>
        <w:softHyphen/>
        <w:t>са, ка</w:t>
        <w:softHyphen/>
        <w:t>чес</w:t>
        <w:softHyphen/>
        <w:t>тво</w:t>
        <w:softHyphen/>
        <w:t>то, в ко</w:t>
        <w:softHyphen/>
        <w:t>е</w:t>
        <w:softHyphen/>
        <w:t>то е дей</w:t>
        <w:softHyphen/>
        <w:t>ству</w:t>
        <w:softHyphen/>
        <w:t>ва</w:t>
        <w:softHyphen/>
        <w:t>ло ли</w:t>
        <w:softHyphen/>
        <w:t>це</w:t>
        <w:softHyphen/>
        <w:t>то, под</w:t>
        <w:softHyphen/>
        <w:t>пи</w:t>
        <w:softHyphen/>
        <w:t>са</w:t>
        <w:softHyphen/>
        <w:t>ло до</w:t>
        <w:softHyphen/>
        <w:t>ку</w:t>
        <w:softHyphen/>
        <w:t>мен</w:t>
        <w:softHyphen/>
        <w:t>та, и при не</w:t>
        <w:softHyphen/>
        <w:t>об</w:t>
        <w:softHyphen/>
        <w:t>хо</w:t>
        <w:softHyphen/>
        <w:t>ди</w:t>
        <w:softHyphen/>
        <w:t>мост – ав</w:t>
        <w:softHyphen/>
        <w:t>тен</w:t>
        <w:softHyphen/>
        <w:t>тич</w:t>
        <w:softHyphen/>
        <w:t>нос</w:t>
        <w:softHyphen/>
        <w:t>тта на пе</w:t>
        <w:softHyphen/>
        <w:t>ча</w:t>
        <w:softHyphen/>
        <w:t>та или мар</w:t>
        <w:softHyphen/>
        <w:t>ка</w:t>
        <w:softHyphen/>
        <w:t>та, пос</w:t>
        <w:softHyphen/>
        <w:t>та</w:t>
        <w:softHyphen/>
        <w:t>ве</w:t>
        <w:softHyphen/>
        <w:t>ни вър</w:t>
        <w:softHyphen/>
        <w:t>ху до</w:t>
        <w:softHyphen/>
        <w:t>ку</w:t>
        <w:softHyphen/>
        <w:t>мен</w:t>
        <w:softHyphen/>
        <w:t>та“.</w:t>
      </w:r>
    </w:p>
    <w:p>
      <w:pPr>
        <w:pStyle w:val="Normal"/>
        <w:ind w:firstLine="720"/>
        <w:jc w:val="both"/>
        <w:rPr/>
      </w:pPr>
      <w:r>
        <w:rPr>
          <w:sz w:val="20"/>
          <w:szCs w:val="20"/>
          <w:lang w:val="bg-BG"/>
        </w:rPr>
        <w:t>Основ</w:t>
        <w:softHyphen/>
        <w:t>на</w:t>
        <w:softHyphen/>
        <w:t>та цел на Кон</w:t>
        <w:softHyphen/>
        <w:t>вен</w:t>
        <w:softHyphen/>
        <w:t>ци</w:t>
        <w:softHyphen/>
        <w:t>я</w:t>
        <w:softHyphen/>
        <w:t>та е вся</w:t>
        <w:softHyphen/>
        <w:t>ка до</w:t>
        <w:softHyphen/>
        <w:t>го</w:t>
        <w:softHyphen/>
        <w:t>ва</w:t>
        <w:softHyphen/>
        <w:t>ря</w:t>
        <w:softHyphen/>
        <w:t>ща дър</w:t>
        <w:softHyphen/>
        <w:t>жа</w:t>
        <w:softHyphen/>
        <w:t>ва да ос</w:t>
        <w:softHyphen/>
        <w:t>во</w:t>
        <w:softHyphen/>
        <w:t>бож</w:t>
        <w:softHyphen/>
        <w:t>да</w:t>
        <w:softHyphen/>
        <w:t>ва от ле</w:t>
        <w:softHyphen/>
        <w:t>га</w:t>
        <w:softHyphen/>
        <w:t>ли</w:t>
        <w:softHyphen/>
        <w:t>за</w:t>
        <w:softHyphen/>
        <w:t>ция пуб</w:t>
        <w:softHyphen/>
        <w:t>лич</w:t>
        <w:softHyphen/>
        <w:t>ни</w:t>
        <w:softHyphen/>
        <w:t>те ак</w:t>
        <w:softHyphen/>
        <w:t>то</w:t>
        <w:softHyphen/>
        <w:t>ве, ко</w:t>
        <w:softHyphen/>
        <w:t>и</w:t>
        <w:softHyphen/>
        <w:t>то тряб</w:t>
        <w:softHyphen/>
        <w:t>ва да се пред</w:t>
        <w:softHyphen/>
        <w:t>ста</w:t>
        <w:softHyphen/>
        <w:t>вят на ней</w:t>
        <w:softHyphen/>
        <w:t>на те</w:t>
        <w:softHyphen/>
        <w:t>ри</w:t>
        <w:softHyphen/>
        <w:t>то</w:t>
        <w:softHyphen/>
        <w:t>рия, със</w:t>
        <w:softHyphen/>
        <w:t>та</w:t>
        <w:softHyphen/>
        <w:t>ве</w:t>
        <w:softHyphen/>
        <w:t>ни в дру</w:t>
        <w:softHyphen/>
        <w:t>га стра</w:t>
        <w:softHyphen/>
        <w:t>на по Кон</w:t>
        <w:softHyphen/>
        <w:t>вен</w:t>
        <w:softHyphen/>
        <w:t>ци</w:t>
        <w:softHyphen/>
        <w:t>я</w:t>
        <w:softHyphen/>
        <w:t>та, при по</w:t>
        <w:softHyphen/>
        <w:t>ло</w:t>
        <w:softHyphen/>
        <w:t>же</w:t>
        <w:softHyphen/>
        <w:t>ние, че те са офор</w:t>
        <w:softHyphen/>
        <w:t>ме</w:t>
        <w:softHyphen/>
        <w:t>ни с апос</w:t>
        <w:softHyphen/>
        <w:t>тил (</w:t>
      </w:r>
      <w:r>
        <w:rPr>
          <w:sz w:val="20"/>
          <w:szCs w:val="20"/>
        </w:rPr>
        <w:t>apostille</w:t>
      </w:r>
      <w:r>
        <w:rPr>
          <w:sz w:val="20"/>
          <w:szCs w:val="20"/>
          <w:lang w:val="bg-BG"/>
        </w:rPr>
        <w:t>)/печат за специално удостоверение/. По сво</w:t>
        <w:softHyphen/>
        <w:t>я</w:t>
        <w:softHyphen/>
        <w:t>та същ</w:t>
        <w:softHyphen/>
        <w:t>ност и съ</w:t>
        <w:softHyphen/>
        <w:t>дър</w:t>
        <w:softHyphen/>
        <w:t>жа</w:t>
        <w:softHyphen/>
        <w:t>ние удос</w:t>
        <w:softHyphen/>
        <w:t>то</w:t>
        <w:softHyphen/>
        <w:t>ве</w:t>
        <w:softHyphen/>
        <w:t>ря</w:t>
        <w:softHyphen/>
        <w:t>ва</w:t>
        <w:softHyphen/>
        <w:t>не</w:t>
        <w:softHyphen/>
        <w:t xml:space="preserve">то с </w:t>
      </w:r>
      <w:r>
        <w:rPr>
          <w:sz w:val="20"/>
          <w:szCs w:val="20"/>
        </w:rPr>
        <w:t>apostille</w:t>
      </w:r>
      <w:r>
        <w:rPr>
          <w:sz w:val="20"/>
          <w:szCs w:val="20"/>
          <w:lang w:val="bg-BG"/>
        </w:rPr>
        <w:t xml:space="preserve"> пред</w:t>
        <w:softHyphen/>
        <w:t>став</w:t>
        <w:softHyphen/>
        <w:t>ля</w:t>
        <w:softHyphen/>
        <w:t>ва ле</w:t>
        <w:softHyphen/>
        <w:t>га</w:t>
        <w:softHyphen/>
        <w:t>ли</w:t>
        <w:softHyphen/>
        <w:t>зи</w:t>
        <w:softHyphen/>
        <w:t>ра</w:t>
        <w:softHyphen/>
        <w:t>не на до</w:t>
        <w:softHyphen/>
        <w:t>ку</w:t>
        <w:softHyphen/>
        <w:t>мен</w:t>
        <w:softHyphen/>
        <w:t>та от ком</w:t>
        <w:softHyphen/>
        <w:t>пе</w:t>
        <w:softHyphen/>
        <w:t>тен</w:t>
        <w:softHyphen/>
        <w:t>тен ор</w:t>
        <w:softHyphen/>
        <w:t>ган в дър</w:t>
        <w:softHyphen/>
        <w:t>жа</w:t>
        <w:softHyphen/>
        <w:t>ва</w:t>
        <w:softHyphen/>
        <w:t>та, къ</w:t>
        <w:softHyphen/>
        <w:t>де</w:t>
        <w:softHyphen/>
        <w:t>то той е из</w:t>
        <w:softHyphen/>
        <w:t>да</w:t>
        <w:softHyphen/>
        <w:t>ден. Това е уни</w:t>
        <w:softHyphen/>
        <w:t>фи</w:t>
        <w:softHyphen/>
        <w:t>ци</w:t>
        <w:softHyphen/>
        <w:t>ра</w:t>
        <w:softHyphen/>
        <w:t>на фор</w:t>
        <w:softHyphen/>
        <w:t>ма за за</w:t>
        <w:softHyphen/>
        <w:t>ве</w:t>
        <w:softHyphen/>
        <w:t>ря</w:t>
        <w:softHyphen/>
        <w:t>ва</w:t>
        <w:softHyphen/>
        <w:t>не на до</w:t>
        <w:softHyphen/>
        <w:t>ку</w:t>
        <w:softHyphen/>
        <w:t>мен</w:t>
        <w:softHyphen/>
        <w:t>ти за чуж</w:t>
        <w:softHyphen/>
        <w:t>би</w:t>
        <w:softHyphen/>
        <w:t>на – пос</w:t>
        <w:softHyphen/>
        <w:t>та</w:t>
        <w:softHyphen/>
        <w:t>вя се вър</w:t>
        <w:softHyphen/>
        <w:t>ху са</w:t>
        <w:softHyphen/>
        <w:t>мия до</w:t>
        <w:softHyphen/>
        <w:t>ку</w:t>
        <w:softHyphen/>
        <w:t>мент или в на</w:t>
        <w:softHyphen/>
        <w:t>роч</w:t>
        <w:softHyphen/>
        <w:t>но при</w:t>
        <w:softHyphen/>
        <w:t>ло</w:t>
        <w:softHyphen/>
        <w:t>же</w:t>
        <w:softHyphen/>
        <w:t>ние към не</w:t>
        <w:softHyphen/>
        <w:t>го и тряб</w:t>
        <w:softHyphen/>
        <w:t>ва да съ</w:t>
        <w:softHyphen/>
        <w:t>от</w:t>
        <w:softHyphen/>
        <w:t>вет</w:t>
        <w:softHyphen/>
        <w:t>ства на об</w:t>
        <w:softHyphen/>
        <w:t>ра</w:t>
        <w:softHyphen/>
        <w:t>зе</w:t>
        <w:softHyphen/>
        <w:t>ца, при</w:t>
        <w:softHyphen/>
        <w:t>ло</w:t>
        <w:softHyphen/>
        <w:t>жен към та</w:t>
        <w:softHyphen/>
        <w:t>зи кон</w:t>
        <w:softHyphen/>
        <w:t>вен</w:t>
        <w:softHyphen/>
        <w:t>ция. Удос</w:t>
        <w:softHyphen/>
        <w:t>то</w:t>
        <w:softHyphen/>
        <w:t>ве</w:t>
        <w:softHyphen/>
        <w:t>ре</w:t>
        <w:softHyphen/>
        <w:t>ни</w:t>
        <w:softHyphen/>
        <w:t>е</w:t>
        <w:softHyphen/>
        <w:t>то мо</w:t>
        <w:softHyphen/>
        <w:t>же да бъ</w:t>
        <w:softHyphen/>
        <w:t>де със</w:t>
        <w:softHyphen/>
        <w:t>та</w:t>
        <w:softHyphen/>
        <w:t>ве</w:t>
        <w:softHyphen/>
        <w:t>но на офи</w:t>
        <w:softHyphen/>
        <w:t>ци</w:t>
        <w:softHyphen/>
        <w:t>ал</w:t>
        <w:softHyphen/>
        <w:t>ния език на ор</w:t>
        <w:softHyphen/>
        <w:t>га</w:t>
        <w:softHyphen/>
        <w:t>на, кой</w:t>
        <w:softHyphen/>
        <w:t>то го из</w:t>
        <w:softHyphen/>
        <w:t>да</w:t>
        <w:softHyphen/>
        <w:t>ва. Заг</w:t>
        <w:softHyphen/>
        <w:t>ла</w:t>
        <w:softHyphen/>
        <w:t>ви</w:t>
        <w:softHyphen/>
        <w:t>е</w:t>
        <w:softHyphen/>
        <w:t>то „</w:t>
      </w:r>
      <w:r>
        <w:rPr>
          <w:sz w:val="20"/>
          <w:szCs w:val="20"/>
        </w:rPr>
        <w:t>Apostille</w:t>
      </w:r>
      <w:r>
        <w:rPr>
          <w:sz w:val="20"/>
          <w:szCs w:val="20"/>
          <w:lang w:val="bg-BG"/>
        </w:rPr>
        <w:t>“ тряб</w:t>
        <w:softHyphen/>
        <w:t>ва да бъ</w:t>
        <w:softHyphen/>
        <w:t>де на френ</w:t>
        <w:softHyphen/>
        <w:t>ски език. Стан</w:t>
        <w:softHyphen/>
        <w:t>дар</w:t>
        <w:softHyphen/>
        <w:t>тни</w:t>
        <w:softHyphen/>
        <w:t>те из</w:t>
        <w:softHyphen/>
        <w:t>ра</w:t>
        <w:softHyphen/>
        <w:t>зи, из</w:t>
        <w:softHyphen/>
        <w:t>пол</w:t>
        <w:softHyphen/>
        <w:t>зва</w:t>
        <w:softHyphen/>
        <w:t>ни в не</w:t>
        <w:softHyphen/>
        <w:t>го, мо</w:t>
        <w:softHyphen/>
        <w:t>гат да бъ</w:t>
        <w:softHyphen/>
        <w:t>дат и на вто</w:t>
        <w:softHyphen/>
        <w:t>ри език. Удос</w:t>
        <w:softHyphen/>
        <w:t>то</w:t>
        <w:softHyphen/>
        <w:t>ве</w:t>
        <w:softHyphen/>
        <w:t>ре</w:t>
        <w:softHyphen/>
        <w:t>ни</w:t>
        <w:softHyphen/>
        <w:t>е</w:t>
        <w:softHyphen/>
        <w:t>то се из</w:t>
        <w:softHyphen/>
        <w:t>да</w:t>
        <w:softHyphen/>
        <w:t>ва по ис</w:t>
        <w:softHyphen/>
        <w:t>ка</w:t>
        <w:softHyphen/>
        <w:t>не на ли</w:t>
        <w:softHyphen/>
        <w:t>це</w:t>
        <w:softHyphen/>
        <w:t>то, под</w:t>
        <w:softHyphen/>
        <w:t>пи</w:t>
        <w:softHyphen/>
        <w:t>са</w:t>
        <w:softHyphen/>
        <w:t>ло до</w:t>
        <w:softHyphen/>
        <w:t>ку</w:t>
        <w:softHyphen/>
        <w:t>мен</w:t>
        <w:softHyphen/>
        <w:t>та, или по ис</w:t>
        <w:softHyphen/>
        <w:t>ка</w:t>
        <w:softHyphen/>
        <w:t>не на все</w:t>
        <w:softHyphen/>
        <w:t>ки при</w:t>
        <w:softHyphen/>
        <w:t>но</w:t>
        <w:softHyphen/>
        <w:t>си</w:t>
        <w:softHyphen/>
        <w:t>тел на до</w:t>
        <w:softHyphen/>
        <w:t>ку</w:t>
        <w:softHyphen/>
        <w:t>мен</w:t>
        <w:softHyphen/>
        <w:t>та. То удос</w:t>
        <w:softHyphen/>
        <w:t>то</w:t>
        <w:softHyphen/>
        <w:t>ве</w:t>
        <w:softHyphen/>
        <w:t>ря</w:t>
        <w:softHyphen/>
        <w:t>ва ис</w:t>
        <w:softHyphen/>
        <w:t>тин</w:t>
        <w:softHyphen/>
        <w:t>нос</w:t>
        <w:softHyphen/>
        <w:t>тта на под</w:t>
        <w:softHyphen/>
        <w:t>пи</w:t>
        <w:softHyphen/>
        <w:t>са, ка</w:t>
        <w:softHyphen/>
        <w:t>чес</w:t>
        <w:softHyphen/>
        <w:t>тво</w:t>
        <w:softHyphen/>
        <w:t>то, в ко</w:t>
        <w:softHyphen/>
        <w:t>е</w:t>
        <w:softHyphen/>
        <w:t>то е дей</w:t>
        <w:softHyphen/>
        <w:t>ства</w:t>
        <w:softHyphen/>
        <w:t>ло ли</w:t>
        <w:softHyphen/>
        <w:t>це</w:t>
        <w:softHyphen/>
        <w:t>то, под</w:t>
        <w:softHyphen/>
        <w:t>пи</w:t>
        <w:softHyphen/>
        <w:t>са</w:t>
        <w:softHyphen/>
        <w:t>ло до</w:t>
        <w:softHyphen/>
        <w:t>ку</w:t>
        <w:softHyphen/>
        <w:t>мен</w:t>
        <w:softHyphen/>
        <w:t>та, а при не</w:t>
        <w:softHyphen/>
        <w:t>об</w:t>
        <w:softHyphen/>
        <w:t>хо</w:t>
        <w:softHyphen/>
        <w:t>ди</w:t>
        <w:softHyphen/>
        <w:t>мост – и ав</w:t>
        <w:softHyphen/>
        <w:t>тен</w:t>
        <w:softHyphen/>
        <w:t>тич</w:t>
        <w:softHyphen/>
        <w:t>нос</w:t>
        <w:softHyphen/>
        <w:t>тта на пе</w:t>
        <w:softHyphen/>
        <w:t>ча</w:t>
        <w:softHyphen/>
        <w:t>та или мар</w:t>
        <w:softHyphen/>
        <w:t>ка</w:t>
        <w:softHyphen/>
        <w:t>та, пос</w:t>
        <w:softHyphen/>
        <w:t>та</w:t>
        <w:softHyphen/>
        <w:t>ве</w:t>
        <w:softHyphen/>
        <w:t>ни вър</w:t>
        <w:softHyphen/>
        <w:t>ху до</w:t>
        <w:softHyphen/>
        <w:t>ку</w:t>
        <w:softHyphen/>
        <w:t>мен</w:t>
        <w:softHyphen/>
        <w:t>та. Под</w:t>
        <w:softHyphen/>
        <w:t>пи</w:t>
        <w:softHyphen/>
        <w:t>сът, пе</w:t>
        <w:softHyphen/>
        <w:t>ча</w:t>
        <w:softHyphen/>
        <w:t>тът и мар</w:t>
        <w:softHyphen/>
        <w:t>ка</w:t>
        <w:softHyphen/>
        <w:t>та на удос</w:t>
        <w:softHyphen/>
        <w:t>то</w:t>
        <w:softHyphen/>
        <w:t>ве</w:t>
        <w:softHyphen/>
        <w:t>ре</w:t>
        <w:softHyphen/>
        <w:t>ни</w:t>
        <w:softHyphen/>
        <w:t>е</w:t>
        <w:softHyphen/>
        <w:t>то са ос</w:t>
        <w:softHyphen/>
        <w:t>во</w:t>
        <w:softHyphen/>
        <w:t>бо</w:t>
        <w:softHyphen/>
        <w:t>де</w:t>
        <w:softHyphen/>
        <w:t>ни от вся</w:t>
        <w:softHyphen/>
        <w:t>как</w:t>
        <w:softHyphen/>
        <w:t>ва пос</w:t>
        <w:softHyphen/>
        <w:t>лед</w:t>
        <w:softHyphen/>
        <w:t>ва</w:t>
        <w:softHyphen/>
        <w:t>ща ле</w:t>
        <w:softHyphen/>
        <w:t>га</w:t>
        <w:softHyphen/>
        <w:t>ли</w:t>
        <w:softHyphen/>
        <w:t>за</w:t>
        <w:softHyphen/>
        <w:t>ция.</w:t>
      </w:r>
    </w:p>
    <w:p>
      <w:pPr>
        <w:pStyle w:val="Normal"/>
        <w:ind w:firstLine="720"/>
        <w:jc w:val="both"/>
        <w:rPr/>
      </w:pPr>
      <w:r>
        <w:rPr>
          <w:sz w:val="20"/>
          <w:szCs w:val="20"/>
          <w:lang w:val="bg-BG"/>
        </w:rPr>
        <w:t>Вся</w:t>
        <w:softHyphen/>
        <w:t>ка до</w:t>
        <w:softHyphen/>
        <w:t>го</w:t>
        <w:softHyphen/>
        <w:t>ва</w:t>
        <w:softHyphen/>
        <w:t>ря</w:t>
        <w:softHyphen/>
        <w:t>ща се дър</w:t>
        <w:softHyphen/>
        <w:t>жа</w:t>
        <w:softHyphen/>
        <w:t>ва оп</w:t>
        <w:softHyphen/>
        <w:t>ре</w:t>
        <w:softHyphen/>
        <w:t>де</w:t>
        <w:softHyphen/>
        <w:t>ля ор</w:t>
        <w:softHyphen/>
        <w:t>га</w:t>
        <w:softHyphen/>
        <w:t>ни</w:t>
        <w:softHyphen/>
        <w:t>те, ко</w:t>
        <w:softHyphen/>
        <w:t>и</w:t>
        <w:softHyphen/>
        <w:t>то в съ</w:t>
        <w:softHyphen/>
        <w:t>от</w:t>
        <w:softHyphen/>
        <w:t>вет</w:t>
        <w:softHyphen/>
        <w:t>ствие със слу</w:t>
        <w:softHyphen/>
        <w:t>жеб</w:t>
        <w:softHyphen/>
        <w:t>ни</w:t>
        <w:softHyphen/>
        <w:t>те им за</w:t>
        <w:softHyphen/>
        <w:t>дъл</w:t>
        <w:softHyphen/>
        <w:t>же</w:t>
        <w:softHyphen/>
        <w:t>ния са оп</w:t>
        <w:softHyphen/>
        <w:t>ра</w:t>
        <w:softHyphen/>
        <w:t>во</w:t>
        <w:softHyphen/>
        <w:t>мо</w:t>
        <w:softHyphen/>
        <w:t>ще</w:t>
        <w:softHyphen/>
        <w:t>ни да по</w:t>
        <w:softHyphen/>
        <w:t>ла</w:t>
        <w:softHyphen/>
        <w:t xml:space="preserve">гат </w:t>
      </w:r>
      <w:r>
        <w:rPr>
          <w:sz w:val="20"/>
          <w:szCs w:val="20"/>
        </w:rPr>
        <w:t>apostille</w:t>
      </w:r>
      <w:r>
        <w:rPr>
          <w:sz w:val="20"/>
          <w:szCs w:val="20"/>
          <w:lang w:val="bg-BG"/>
        </w:rPr>
        <w:t>. В Ре</w:t>
        <w:softHyphen/>
        <w:t>пуб</w:t>
        <w:softHyphen/>
        <w:t>ли</w:t>
        <w:softHyphen/>
        <w:t>ка Бъл</w:t>
        <w:softHyphen/>
        <w:t>га</w:t>
        <w:softHyphen/>
        <w:t>рия това са след</w:t>
        <w:softHyphen/>
        <w:t>ни</w:t>
        <w:softHyphen/>
        <w:t>те ор</w:t>
        <w:softHyphen/>
        <w:t>га</w:t>
        <w:softHyphen/>
        <w:t>ни:</w:t>
      </w:r>
    </w:p>
    <w:p>
      <w:pPr>
        <w:pStyle w:val="Normal"/>
        <w:jc w:val="both"/>
        <w:rPr/>
      </w:pPr>
      <w:r>
        <w:rPr>
          <w:sz w:val="20"/>
          <w:szCs w:val="20"/>
        </w:rPr>
        <w:t></w:t>
      </w:r>
      <w:r>
        <w:rPr>
          <w:sz w:val="20"/>
          <w:szCs w:val="20"/>
          <w:lang w:val="bg-BG"/>
        </w:rPr>
        <w:tab/>
        <w:t>Ми</w:t>
        <w:softHyphen/>
        <w:t>нис</w:t>
        <w:softHyphen/>
        <w:t>тер</w:t>
        <w:softHyphen/>
        <w:t>ство</w:t>
        <w:softHyphen/>
        <w:t>то на пра</w:t>
        <w:softHyphen/>
        <w:t>во</w:t>
        <w:softHyphen/>
        <w:t>съ</w:t>
        <w:softHyphen/>
        <w:t>ди</w:t>
        <w:softHyphen/>
        <w:t>е</w:t>
        <w:softHyphen/>
        <w:t>то – за ак</w:t>
        <w:softHyphen/>
        <w:t>то</w:t>
        <w:softHyphen/>
        <w:t>ве</w:t>
        <w:softHyphen/>
        <w:t>те на съ</w:t>
        <w:softHyphen/>
        <w:t>ди</w:t>
        <w:softHyphen/>
        <w:t>ли</w:t>
        <w:softHyphen/>
        <w:t>ща</w:t>
        <w:softHyphen/>
        <w:t>та и но</w:t>
        <w:softHyphen/>
        <w:t>та</w:t>
        <w:softHyphen/>
        <w:t>ри</w:t>
        <w:softHyphen/>
        <w:t>у</w:t>
        <w:softHyphen/>
        <w:t>си</w:t>
        <w:softHyphen/>
        <w:t>те;</w:t>
      </w:r>
    </w:p>
    <w:p>
      <w:pPr>
        <w:pStyle w:val="Normal"/>
        <w:jc w:val="both"/>
        <w:rPr/>
      </w:pPr>
      <w:r>
        <w:rPr>
          <w:sz w:val="20"/>
          <w:szCs w:val="20"/>
        </w:rPr>
        <w:t></w:t>
      </w:r>
      <w:r>
        <w:rPr>
          <w:sz w:val="20"/>
          <w:szCs w:val="20"/>
          <w:lang w:val="bg-BG"/>
        </w:rPr>
        <w:tab/>
        <w:t>Ми</w:t>
        <w:softHyphen/>
        <w:t>нис</w:t>
        <w:softHyphen/>
        <w:t>тер</w:t>
        <w:softHyphen/>
        <w:t>ство</w:t>
        <w:softHyphen/>
        <w:t>то на вън</w:t>
        <w:softHyphen/>
        <w:t>шни</w:t>
        <w:softHyphen/>
        <w:t>те ра</w:t>
        <w:softHyphen/>
        <w:t>бо</w:t>
        <w:softHyphen/>
        <w:t>ти – за всич</w:t>
        <w:softHyphen/>
        <w:t>ки ос</w:t>
        <w:softHyphen/>
        <w:t>та</w:t>
        <w:softHyphen/>
        <w:t>на</w:t>
        <w:softHyphen/>
        <w:t>ли ак</w:t>
        <w:softHyphen/>
        <w:t>то</w:t>
        <w:softHyphen/>
        <w:t xml:space="preserve">ве. </w:t>
      </w:r>
    </w:p>
    <w:p>
      <w:pPr>
        <w:pStyle w:val="Normal"/>
        <w:jc w:val="both"/>
        <w:rPr>
          <w:sz w:val="20"/>
          <w:szCs w:val="20"/>
          <w:lang w:val="bg-BG"/>
        </w:rPr>
      </w:pPr>
      <w:r>
        <w:rPr>
          <w:sz w:val="20"/>
          <w:szCs w:val="20"/>
          <w:lang w:val="bg-BG"/>
        </w:rPr>
        <w:t>Ко</w:t>
        <w:softHyphen/>
        <w:t>га</w:t>
        <w:softHyphen/>
        <w:t>то удос</w:t>
        <w:softHyphen/>
        <w:t>то</w:t>
        <w:softHyphen/>
        <w:t>ве</w:t>
        <w:softHyphen/>
        <w:t>ре</w:t>
        <w:softHyphen/>
        <w:t>ни</w:t>
        <w:softHyphen/>
        <w:t>те от Ми</w:t>
        <w:softHyphen/>
        <w:t>нис</w:t>
        <w:softHyphen/>
        <w:t>тер</w:t>
        <w:softHyphen/>
        <w:t>ство</w:t>
        <w:softHyphen/>
        <w:t>то на пра</w:t>
        <w:softHyphen/>
        <w:t>во</w:t>
        <w:softHyphen/>
        <w:t>съ</w:t>
        <w:softHyphen/>
        <w:t>ди</w:t>
        <w:softHyphen/>
        <w:t>е</w:t>
        <w:softHyphen/>
        <w:t>то до</w:t>
        <w:softHyphen/>
        <w:t>ку</w:t>
        <w:softHyphen/>
        <w:t>мен</w:t>
        <w:softHyphen/>
        <w:t>ти ще тряб</w:t>
        <w:softHyphen/>
        <w:t>ва да се пред</w:t>
        <w:softHyphen/>
        <w:t>ста</w:t>
        <w:softHyphen/>
        <w:t>вят в дър</w:t>
        <w:softHyphen/>
        <w:t>жа</w:t>
        <w:softHyphen/>
        <w:t>ви, ко</w:t>
        <w:softHyphen/>
        <w:t>и</w:t>
        <w:softHyphen/>
        <w:t>то не са стра</w:t>
        <w:softHyphen/>
        <w:t>ни по Кон</w:t>
        <w:softHyphen/>
        <w:t>вен</w:t>
        <w:softHyphen/>
        <w:t>ци</w:t>
        <w:softHyphen/>
        <w:t>я</w:t>
        <w:softHyphen/>
        <w:t>та, те</w:t>
        <w:softHyphen/>
        <w:t>зи до</w:t>
        <w:softHyphen/>
        <w:t>ку</w:t>
        <w:softHyphen/>
        <w:t>мен</w:t>
        <w:softHyphen/>
        <w:t>ти тряб</w:t>
        <w:softHyphen/>
        <w:t>ва да се вне</w:t>
        <w:softHyphen/>
        <w:t>сат за пос</w:t>
        <w:softHyphen/>
        <w:t>лед</w:t>
        <w:softHyphen/>
        <w:t>ва</w:t>
        <w:softHyphen/>
        <w:t>що ле</w:t>
        <w:softHyphen/>
        <w:t>га</w:t>
        <w:softHyphen/>
        <w:t>ли</w:t>
        <w:softHyphen/>
        <w:t>зи</w:t>
        <w:softHyphen/>
        <w:t>ра</w:t>
        <w:softHyphen/>
        <w:t>не нап</w:t>
        <w:softHyphen/>
        <w:t>ра</w:t>
        <w:softHyphen/>
        <w:t>во в дип</w:t>
        <w:softHyphen/>
        <w:t>ло</w:t>
        <w:softHyphen/>
        <w:t>ма</w:t>
        <w:softHyphen/>
        <w:t>ти</w:t>
        <w:softHyphen/>
        <w:t>чес</w:t>
        <w:softHyphen/>
        <w:t>ко</w:t>
        <w:softHyphen/>
        <w:t>то пред</w:t>
        <w:softHyphen/>
        <w:t>ста</w:t>
        <w:softHyphen/>
        <w:t>ви</w:t>
        <w:softHyphen/>
        <w:t>тел</w:t>
        <w:softHyphen/>
        <w:t>ство на съ</w:t>
        <w:softHyphen/>
        <w:t>от</w:t>
        <w:softHyphen/>
        <w:t>вет</w:t>
        <w:softHyphen/>
        <w:t>на</w:t>
        <w:softHyphen/>
        <w:t>та дър</w:t>
        <w:softHyphen/>
        <w:t>жа</w:t>
        <w:softHyphen/>
        <w:t>ва.</w:t>
      </w:r>
    </w:p>
    <w:p>
      <w:pPr>
        <w:pStyle w:val="Normal"/>
        <w:jc w:val="both"/>
        <w:rPr/>
      </w:pPr>
      <w:r>
        <w:rPr>
          <w:sz w:val="20"/>
          <w:szCs w:val="20"/>
          <w:lang w:val="bg-BG"/>
        </w:rPr>
        <w:t>С ог</w:t>
        <w:softHyphen/>
        <w:t>лед пред</w:t>
        <w:softHyphen/>
        <w:t>паз</w:t>
        <w:softHyphen/>
        <w:t>ва</w:t>
        <w:softHyphen/>
        <w:t>не от евен</w:t>
        <w:softHyphen/>
        <w:t>ту</w:t>
        <w:softHyphen/>
        <w:t>ал</w:t>
        <w:softHyphen/>
        <w:t>ни ма</w:t>
        <w:softHyphen/>
        <w:t>ни</w:t>
        <w:softHyphen/>
        <w:t>пу</w:t>
        <w:softHyphen/>
        <w:t>ла</w:t>
        <w:softHyphen/>
        <w:t xml:space="preserve">ции с </w:t>
      </w:r>
      <w:r>
        <w:rPr>
          <w:sz w:val="20"/>
          <w:szCs w:val="20"/>
        </w:rPr>
        <w:t>apostille</w:t>
      </w:r>
      <w:r>
        <w:rPr>
          <w:sz w:val="20"/>
          <w:szCs w:val="20"/>
          <w:lang w:val="bg-BG"/>
        </w:rPr>
        <w:t>, е изис</w:t>
        <w:softHyphen/>
        <w:t>ква</w:t>
        <w:softHyphen/>
        <w:t>не</w:t>
        <w:softHyphen/>
        <w:t>то за въ</w:t>
        <w:softHyphen/>
        <w:t>веж</w:t>
        <w:softHyphen/>
        <w:t>да</w:t>
        <w:softHyphen/>
        <w:t>не на ре</w:t>
        <w:softHyphen/>
        <w:t>гис</w:t>
        <w:softHyphen/>
        <w:t>тър или кар</w:t>
        <w:softHyphen/>
        <w:t>то</w:t>
        <w:softHyphen/>
        <w:t>те</w:t>
        <w:softHyphen/>
        <w:t>ка на из</w:t>
        <w:softHyphen/>
        <w:t>да</w:t>
        <w:softHyphen/>
        <w:t>де</w:t>
        <w:softHyphen/>
        <w:t>ни</w:t>
        <w:softHyphen/>
        <w:t>те удос</w:t>
        <w:softHyphen/>
        <w:t>то</w:t>
        <w:softHyphen/>
        <w:t>ве</w:t>
        <w:softHyphen/>
        <w:t>ре</w:t>
        <w:softHyphen/>
        <w:t>ния, къ</w:t>
        <w:softHyphen/>
        <w:t>де</w:t>
        <w:softHyphen/>
        <w:t>то да се по</w:t>
        <w:softHyphen/>
        <w:t>соч</w:t>
        <w:softHyphen/>
        <w:t>ва:</w:t>
      </w:r>
    </w:p>
    <w:p>
      <w:pPr>
        <w:pStyle w:val="Normal"/>
        <w:jc w:val="both"/>
        <w:rPr/>
      </w:pPr>
      <w:r>
        <w:rPr>
          <w:sz w:val="20"/>
          <w:szCs w:val="20"/>
        </w:rPr>
        <w:t></w:t>
      </w:r>
      <w:r>
        <w:rPr>
          <w:sz w:val="20"/>
          <w:szCs w:val="20"/>
          <w:lang w:val="bg-BG"/>
        </w:rPr>
        <w:tab/>
        <w:t>по</w:t>
        <w:softHyphen/>
        <w:t>ре</w:t>
        <w:softHyphen/>
        <w:t>ден но</w:t>
        <w:softHyphen/>
        <w:t>мер и да</w:t>
        <w:softHyphen/>
        <w:t>та на удос</w:t>
        <w:softHyphen/>
        <w:t>то</w:t>
        <w:softHyphen/>
        <w:t>ве</w:t>
        <w:softHyphen/>
        <w:t>ре</w:t>
        <w:softHyphen/>
        <w:t>ни</w:t>
        <w:softHyphen/>
        <w:t>е</w:t>
        <w:softHyphen/>
        <w:t>то;</w:t>
      </w:r>
    </w:p>
    <w:p>
      <w:pPr>
        <w:pStyle w:val="Normal"/>
        <w:jc w:val="both"/>
        <w:rPr/>
      </w:pPr>
      <w:r>
        <w:rPr>
          <w:sz w:val="20"/>
          <w:szCs w:val="20"/>
        </w:rPr>
        <w:t></w:t>
      </w:r>
      <w:r>
        <w:rPr>
          <w:sz w:val="20"/>
          <w:szCs w:val="20"/>
          <w:lang w:val="bg-BG"/>
        </w:rPr>
        <w:tab/>
        <w:t>име</w:t>
        <w:softHyphen/>
        <w:t>то на ли</w:t>
        <w:softHyphen/>
        <w:t>це</w:t>
        <w:softHyphen/>
        <w:t>то, под</w:t>
        <w:softHyphen/>
        <w:t>пи</w:t>
        <w:softHyphen/>
        <w:t>са</w:t>
        <w:softHyphen/>
        <w:t>ло пуб</w:t>
        <w:softHyphen/>
        <w:t>лич</w:t>
        <w:softHyphen/>
        <w:t>ния акт, и ка</w:t>
        <w:softHyphen/>
        <w:t>чест</w:t>
        <w:softHyphen/>
        <w:t>во</w:t>
        <w:softHyphen/>
        <w:t>то, в ко</w:t>
        <w:softHyphen/>
        <w:t>е</w:t>
        <w:softHyphen/>
        <w:t>то е дей</w:t>
        <w:softHyphen/>
        <w:t>ства</w:t>
        <w:softHyphen/>
        <w:t>ло, а за не</w:t>
        <w:softHyphen/>
        <w:t>под</w:t>
        <w:softHyphen/>
        <w:t>пи</w:t>
        <w:softHyphen/>
        <w:t>са</w:t>
        <w:softHyphen/>
        <w:t>ни</w:t>
        <w:softHyphen/>
        <w:t>те до</w:t>
        <w:softHyphen/>
        <w:t>ку</w:t>
        <w:softHyphen/>
        <w:t>мен</w:t>
        <w:softHyphen/>
        <w:t>ти – на</w:t>
        <w:softHyphen/>
        <w:t>и</w:t>
        <w:softHyphen/>
        <w:t>ме</w:t>
        <w:softHyphen/>
        <w:t>но</w:t>
        <w:softHyphen/>
        <w:t>ва</w:t>
        <w:softHyphen/>
        <w:t>ние на ор</w:t>
        <w:softHyphen/>
        <w:t>га</w:t>
        <w:softHyphen/>
        <w:t>на, пос</w:t>
        <w:softHyphen/>
        <w:t>та</w:t>
        <w:softHyphen/>
        <w:t>вил пе</w:t>
        <w:softHyphen/>
        <w:t>ча</w:t>
        <w:softHyphen/>
        <w:t>та или мар</w:t>
        <w:softHyphen/>
        <w:t>ка</w:t>
        <w:softHyphen/>
        <w:t>та.</w:t>
      </w:r>
    </w:p>
    <w:p>
      <w:pPr>
        <w:pStyle w:val="Normal"/>
        <w:jc w:val="both"/>
        <w:rPr/>
      </w:pPr>
      <w:r>
        <w:rPr>
          <w:sz w:val="20"/>
          <w:szCs w:val="20"/>
          <w:lang w:val="bg-BG"/>
        </w:rPr>
        <w:t>Офор</w:t>
        <w:softHyphen/>
        <w:t>мя</w:t>
        <w:softHyphen/>
        <w:t>не</w:t>
        <w:softHyphen/>
        <w:t>то на до</w:t>
        <w:softHyphen/>
        <w:t>ку</w:t>
        <w:softHyphen/>
        <w:t>мен</w:t>
        <w:softHyphen/>
        <w:t xml:space="preserve">ти с </w:t>
      </w:r>
      <w:r>
        <w:rPr>
          <w:sz w:val="20"/>
          <w:szCs w:val="20"/>
        </w:rPr>
        <w:t>apostille</w:t>
      </w:r>
      <w:r>
        <w:rPr>
          <w:sz w:val="20"/>
          <w:szCs w:val="20"/>
          <w:lang w:val="bg-BG"/>
        </w:rPr>
        <w:t xml:space="preserve"> оз</w:t>
        <w:softHyphen/>
        <w:t>на</w:t>
        <w:softHyphen/>
        <w:t>ча</w:t>
        <w:softHyphen/>
        <w:t>ва, че в дър</w:t>
        <w:softHyphen/>
        <w:t>жа</w:t>
        <w:softHyphen/>
        <w:t>ва-стра</w:t>
        <w:softHyphen/>
        <w:t>на по Кон</w:t>
        <w:softHyphen/>
        <w:t>вен</w:t>
        <w:softHyphen/>
        <w:t>ци</w:t>
        <w:softHyphen/>
        <w:t>я</w:t>
        <w:softHyphen/>
        <w:t>та те не се нуж</w:t>
        <w:softHyphen/>
        <w:t>да</w:t>
        <w:softHyphen/>
        <w:t>ят от пос</w:t>
        <w:softHyphen/>
        <w:t>лед</w:t>
        <w:softHyphen/>
        <w:t>ва</w:t>
        <w:softHyphen/>
        <w:t>ща ле</w:t>
        <w:softHyphen/>
        <w:t>га</w:t>
        <w:softHyphen/>
        <w:t>ли</w:t>
        <w:softHyphen/>
        <w:t>за</w:t>
        <w:softHyphen/>
        <w:t>ция, а са</w:t>
        <w:softHyphen/>
        <w:t>мо от пре</w:t>
        <w:softHyphen/>
        <w:t>вод. Въз</w:t>
        <w:softHyphen/>
        <w:t>мож</w:t>
        <w:softHyphen/>
        <w:t>но е мес</w:t>
        <w:softHyphen/>
        <w:t>тни</w:t>
        <w:softHyphen/>
        <w:t>те ор</w:t>
        <w:softHyphen/>
        <w:t>га</w:t>
        <w:softHyphen/>
        <w:t>ни на съ</w:t>
        <w:softHyphen/>
        <w:t>от</w:t>
        <w:softHyphen/>
        <w:t>вет</w:t>
        <w:softHyphen/>
        <w:t>на</w:t>
        <w:softHyphen/>
        <w:t>та дър</w:t>
        <w:softHyphen/>
        <w:t>жа</w:t>
        <w:softHyphen/>
        <w:t>ва да при</w:t>
        <w:softHyphen/>
        <w:t>е</w:t>
        <w:softHyphen/>
        <w:t>мат и ко</w:t>
        <w:softHyphen/>
        <w:t>пие от снаб</w:t>
        <w:softHyphen/>
        <w:t xml:space="preserve">ден с </w:t>
      </w:r>
      <w:r>
        <w:rPr>
          <w:sz w:val="20"/>
          <w:szCs w:val="20"/>
        </w:rPr>
        <w:t>apostille</w:t>
      </w:r>
      <w:r>
        <w:rPr>
          <w:sz w:val="20"/>
          <w:szCs w:val="20"/>
          <w:lang w:val="bg-BG"/>
        </w:rPr>
        <w:t xml:space="preserve"> до</w:t>
        <w:softHyphen/>
        <w:t>ку</w:t>
        <w:softHyphen/>
        <w:t>мент, ко</w:t>
        <w:softHyphen/>
        <w:t>га</w:t>
        <w:softHyphen/>
        <w:t>то то</w:t>
        <w:softHyphen/>
        <w:t>ва ко</w:t>
        <w:softHyphen/>
        <w:t>пие е за</w:t>
        <w:softHyphen/>
        <w:t>ве</w:t>
        <w:softHyphen/>
        <w:t>ре</w:t>
        <w:softHyphen/>
        <w:t>но от мес</w:t>
        <w:softHyphen/>
        <w:t>тен но</w:t>
        <w:softHyphen/>
        <w:t>та</w:t>
        <w:softHyphen/>
        <w:t>ри</w:t>
        <w:softHyphen/>
        <w:t>ус. То</w:t>
        <w:softHyphen/>
        <w:t>ва оз</w:t>
        <w:softHyphen/>
        <w:t>на</w:t>
        <w:softHyphen/>
        <w:t>ча</w:t>
        <w:softHyphen/>
        <w:t>ва, че е въз</w:t>
        <w:softHyphen/>
        <w:t>мож</w:t>
        <w:softHyphen/>
        <w:t>на мно</w:t>
        <w:softHyphen/>
        <w:t>гок</w:t>
        <w:softHyphen/>
        <w:t>рат</w:t>
        <w:softHyphen/>
        <w:t>на упот</w:t>
        <w:softHyphen/>
        <w:t>ре</w:t>
        <w:softHyphen/>
        <w:t>ба на офор</w:t>
        <w:softHyphen/>
        <w:t xml:space="preserve">мен с </w:t>
      </w:r>
      <w:r>
        <w:rPr>
          <w:sz w:val="20"/>
          <w:szCs w:val="20"/>
        </w:rPr>
        <w:t>apostille</w:t>
      </w:r>
      <w:r>
        <w:rPr>
          <w:sz w:val="20"/>
          <w:szCs w:val="20"/>
          <w:lang w:val="bg-BG"/>
        </w:rPr>
        <w:t xml:space="preserve"> до</w:t>
        <w:softHyphen/>
        <w:t>ку</w:t>
        <w:softHyphen/>
        <w:t>мент в раз</w:t>
        <w:softHyphen/>
        <w:t>лич</w:t>
        <w:softHyphen/>
        <w:t>ни дър</w:t>
        <w:softHyphen/>
        <w:t>жа</w:t>
        <w:softHyphen/>
        <w:t>ви-стра</w:t>
        <w:softHyphen/>
        <w:t>ни по Кон</w:t>
        <w:softHyphen/>
        <w:t>вен</w:t>
        <w:softHyphen/>
        <w:t>ци</w:t>
        <w:softHyphen/>
        <w:t>я</w:t>
        <w:softHyphen/>
        <w:t xml:space="preserve">та. </w:t>
      </w:r>
    </w:p>
    <w:p>
      <w:pPr>
        <w:pStyle w:val="Normal"/>
        <w:ind w:firstLine="720"/>
        <w:jc w:val="both"/>
        <w:rPr/>
      </w:pPr>
      <w:r>
        <w:rPr>
          <w:rFonts w:eastAsia="Times New Roman"/>
          <w:sz w:val="20"/>
          <w:szCs w:val="20"/>
          <w:lang w:val="bg-BG"/>
        </w:rPr>
        <w:t xml:space="preserve"> </w:t>
      </w:r>
      <w:r>
        <w:rPr>
          <w:sz w:val="20"/>
          <w:szCs w:val="20"/>
          <w:lang w:val="bg-BG"/>
        </w:rPr>
        <w:t>Пре</w:t>
        <w:softHyphen/>
        <w:t>во</w:t>
        <w:softHyphen/>
        <w:t>дът мо</w:t>
        <w:softHyphen/>
        <w:t>же да бъ</w:t>
        <w:softHyphen/>
        <w:t>де из</w:t>
        <w:softHyphen/>
        <w:t>вър</w:t>
        <w:softHyphen/>
        <w:t>шен как</w:t>
        <w:softHyphen/>
        <w:t>то в стра</w:t>
        <w:softHyphen/>
        <w:t>на</w:t>
        <w:softHyphen/>
        <w:t>та, в ко</w:t>
        <w:softHyphen/>
        <w:t>я</w:t>
        <w:softHyphen/>
        <w:t>то до</w:t>
        <w:softHyphen/>
        <w:t>ку</w:t>
        <w:softHyphen/>
        <w:t>мен</w:t>
        <w:softHyphen/>
        <w:t>тът е офор</w:t>
        <w:softHyphen/>
        <w:t xml:space="preserve">мен с </w:t>
      </w:r>
      <w:r>
        <w:rPr>
          <w:sz w:val="20"/>
          <w:szCs w:val="20"/>
        </w:rPr>
        <w:t>apostille</w:t>
      </w:r>
      <w:r>
        <w:rPr>
          <w:sz w:val="20"/>
          <w:szCs w:val="20"/>
          <w:lang w:val="bg-BG"/>
        </w:rPr>
        <w:t>, та</w:t>
        <w:softHyphen/>
        <w:t>ка и във вся</w:t>
        <w:softHyphen/>
        <w:t>ка ед</w:t>
        <w:softHyphen/>
        <w:t>на тре</w:t>
        <w:softHyphen/>
        <w:t>та дър</w:t>
        <w:softHyphen/>
        <w:t>жа</w:t>
        <w:softHyphen/>
        <w:t>ва-стра</w:t>
        <w:softHyphen/>
        <w:t>на по Кон</w:t>
        <w:softHyphen/>
        <w:t>вен</w:t>
        <w:softHyphen/>
        <w:t>ци</w:t>
        <w:softHyphen/>
        <w:t>я</w:t>
        <w:softHyphen/>
        <w:t>та. Къ</w:t>
        <w:softHyphen/>
        <w:t>де да бъ</w:t>
        <w:softHyphen/>
        <w:t>де из</w:t>
        <w:softHyphen/>
        <w:t>вър</w:t>
        <w:softHyphen/>
        <w:t>шен пре</w:t>
        <w:softHyphen/>
        <w:t>во</w:t>
        <w:softHyphen/>
        <w:t>дът е въп</w:t>
        <w:softHyphen/>
        <w:t>рос на лич</w:t>
        <w:softHyphen/>
        <w:t>на пре</w:t>
        <w:softHyphen/>
        <w:t>цен</w:t>
        <w:softHyphen/>
        <w:t>ка, в за</w:t>
        <w:softHyphen/>
        <w:t>ви</w:t>
        <w:softHyphen/>
        <w:t>си</w:t>
        <w:softHyphen/>
        <w:t>мост от раз</w:t>
        <w:softHyphen/>
        <w:t>лич</w:t>
        <w:softHyphen/>
        <w:t>ни фак</w:t>
        <w:softHyphen/>
        <w:t>то</w:t>
        <w:softHyphen/>
        <w:t>ри – вре</w:t>
        <w:softHyphen/>
        <w:t>ме, фи</w:t>
        <w:softHyphen/>
        <w:t>нан</w:t>
        <w:softHyphen/>
        <w:t>си, край</w:t>
        <w:softHyphen/>
        <w:t>на цел и т. н.</w:t>
      </w:r>
    </w:p>
    <w:p>
      <w:pPr>
        <w:pStyle w:val="Normal"/>
        <w:ind w:firstLine="720"/>
        <w:jc w:val="both"/>
        <w:rPr>
          <w:sz w:val="20"/>
          <w:szCs w:val="20"/>
          <w:lang w:val="bg-BG"/>
        </w:rPr>
      </w:pPr>
      <w:r>
        <w:rPr>
          <w:sz w:val="20"/>
          <w:szCs w:val="20"/>
          <w:lang w:val="bg-BG"/>
        </w:rPr>
        <w:t>По от</w:t>
        <w:softHyphen/>
        <w:t>но</w:t>
        <w:softHyphen/>
        <w:t>ше</w:t>
        <w:softHyphen/>
        <w:t>ние на до</w:t>
        <w:softHyphen/>
        <w:t>ку</w:t>
        <w:softHyphen/>
        <w:t>мен</w:t>
        <w:softHyphen/>
        <w:t>ти</w:t>
        <w:softHyphen/>
        <w:t>те, със</w:t>
        <w:softHyphen/>
        <w:t>та</w:t>
        <w:softHyphen/>
        <w:t>ве</w:t>
        <w:softHyphen/>
        <w:t>ни в дър</w:t>
        <w:softHyphen/>
        <w:t>жа</w:t>
        <w:softHyphen/>
        <w:t>ва, ко</w:t>
        <w:softHyphen/>
        <w:t>я</w:t>
        <w:softHyphen/>
        <w:t>то не е стра</w:t>
        <w:softHyphen/>
        <w:t>на по Кон</w:t>
        <w:softHyphen/>
        <w:t>вен</w:t>
        <w:softHyphen/>
        <w:t>ци</w:t>
        <w:softHyphen/>
        <w:t>я</w:t>
        <w:softHyphen/>
        <w:t>та, се при</w:t>
        <w:softHyphen/>
        <w:t>ла</w:t>
        <w:softHyphen/>
        <w:t>гат пра</w:t>
        <w:softHyphen/>
        <w:t>ви</w:t>
        <w:softHyphen/>
        <w:t>ла</w:t>
        <w:softHyphen/>
        <w:t>та и про</w:t>
        <w:softHyphen/>
        <w:t>из</w:t>
        <w:softHyphen/>
        <w:t>вод</w:t>
        <w:softHyphen/>
        <w:t>ства</w:t>
        <w:softHyphen/>
        <w:t>та, рег</w:t>
        <w:softHyphen/>
        <w:t>ла</w:t>
        <w:softHyphen/>
        <w:t>мен</w:t>
        <w:softHyphen/>
        <w:t>ти</w:t>
        <w:softHyphen/>
        <w:t>ра</w:t>
        <w:softHyphen/>
        <w:t>ни в Пра</w:t>
        <w:softHyphen/>
        <w:t>вил</w:t>
        <w:softHyphen/>
        <w:t>ни</w:t>
        <w:softHyphen/>
        <w:t>ка за ле</w:t>
        <w:softHyphen/>
        <w:t>га</w:t>
        <w:softHyphen/>
        <w:t>ли</w:t>
        <w:softHyphen/>
        <w:t>за</w:t>
        <w:softHyphen/>
        <w:t>ци</w:t>
        <w:softHyphen/>
        <w:t>и</w:t>
        <w:softHyphen/>
        <w:t>те, за</w:t>
        <w:softHyphen/>
        <w:t>вер</w:t>
        <w:softHyphen/>
        <w:t>ки</w:t>
        <w:softHyphen/>
        <w:t>те и пре</w:t>
        <w:softHyphen/>
        <w:t>во</w:t>
        <w:softHyphen/>
        <w:t>ди</w:t>
        <w:softHyphen/>
        <w:t>те на до</w:t>
        <w:softHyphen/>
        <w:t>ку</w:t>
        <w:softHyphen/>
        <w:t>мен</w:t>
        <w:softHyphen/>
        <w:t>ти и дру</w:t>
        <w:softHyphen/>
        <w:t>ги кни</w:t>
        <w:softHyphen/>
        <w:t>жа. Общи</w:t>
        <w:softHyphen/>
        <w:t>те прин</w:t>
        <w:softHyphen/>
        <w:t>цип</w:t>
        <w:softHyphen/>
        <w:t>ни по</w:t>
        <w:softHyphen/>
        <w:t>ло</w:t>
        <w:softHyphen/>
        <w:t>же</w:t>
        <w:softHyphen/>
        <w:t>ния се из</w:t>
        <w:softHyphen/>
        <w:t>ра</w:t>
        <w:softHyphen/>
        <w:t>зя</w:t>
        <w:softHyphen/>
        <w:t>ват в след</w:t>
        <w:softHyphen/>
        <w:t>но</w:t>
        <w:softHyphen/>
        <w:t>то:</w:t>
      </w:r>
    </w:p>
    <w:p>
      <w:pPr>
        <w:pStyle w:val="Normal"/>
        <w:jc w:val="both"/>
        <w:rPr/>
      </w:pPr>
      <w:r>
        <w:rPr>
          <w:sz w:val="20"/>
          <w:szCs w:val="20"/>
        </w:rPr>
        <w:t></w:t>
      </w:r>
      <w:r>
        <w:rPr>
          <w:sz w:val="20"/>
          <w:szCs w:val="20"/>
          <w:lang w:val="bg-BG"/>
        </w:rPr>
        <w:tab/>
        <w:t>чуж</w:t>
        <w:softHyphen/>
        <w:t>ди</w:t>
        <w:softHyphen/>
        <w:t>те до</w:t>
        <w:softHyphen/>
        <w:t>ку</w:t>
        <w:softHyphen/>
        <w:t>мен</w:t>
        <w:softHyphen/>
        <w:t>ти да са удос</w:t>
        <w:softHyphen/>
        <w:t>то</w:t>
        <w:softHyphen/>
        <w:t>ве</w:t>
        <w:softHyphen/>
        <w:t>ре</w:t>
        <w:softHyphen/>
        <w:t>ни от МВнР на из</w:t>
        <w:softHyphen/>
        <w:t>да</w:t>
        <w:softHyphen/>
        <w:t>ва</w:t>
        <w:softHyphen/>
        <w:t>ща</w:t>
        <w:softHyphen/>
        <w:t>та дър</w:t>
        <w:softHyphen/>
        <w:t>жа</w:t>
        <w:softHyphen/>
        <w:t>ва;</w:t>
      </w:r>
    </w:p>
    <w:p>
      <w:pPr>
        <w:pStyle w:val="Normal"/>
        <w:jc w:val="both"/>
        <w:rPr/>
      </w:pPr>
      <w:r>
        <w:rPr>
          <w:sz w:val="20"/>
          <w:szCs w:val="20"/>
        </w:rPr>
        <w:t></w:t>
      </w:r>
      <w:r>
        <w:rPr>
          <w:sz w:val="20"/>
          <w:szCs w:val="20"/>
          <w:lang w:val="bg-BG"/>
        </w:rPr>
        <w:tab/>
        <w:t>ле</w:t>
        <w:softHyphen/>
        <w:t>га</w:t>
        <w:softHyphen/>
        <w:t>ли</w:t>
        <w:softHyphen/>
        <w:t>за</w:t>
        <w:softHyphen/>
        <w:t>ция от бъл</w:t>
        <w:softHyphen/>
        <w:t>гар</w:t>
        <w:softHyphen/>
        <w:t>ско дип</w:t>
        <w:softHyphen/>
        <w:t>ло</w:t>
        <w:softHyphen/>
        <w:t>ма</w:t>
        <w:softHyphen/>
        <w:t>ти</w:t>
        <w:softHyphen/>
        <w:t>чес</w:t>
        <w:softHyphen/>
        <w:t>ко или кон</w:t>
        <w:softHyphen/>
        <w:t>сул</w:t>
        <w:softHyphen/>
        <w:t>ско пред</w:t>
        <w:softHyphen/>
        <w:t>ста</w:t>
        <w:softHyphen/>
        <w:t>ви</w:t>
        <w:softHyphen/>
        <w:t>тел</w:t>
        <w:softHyphen/>
        <w:t>ство в та</w:t>
        <w:softHyphen/>
        <w:t>зи дър</w:t>
        <w:softHyphen/>
        <w:t>жа</w:t>
        <w:softHyphen/>
        <w:t>ва или ак</w:t>
        <w:softHyphen/>
        <w:t>ре</w:t>
        <w:softHyphen/>
        <w:t>ди</w:t>
        <w:softHyphen/>
        <w:t>ти</w:t>
        <w:softHyphen/>
        <w:t>ра</w:t>
        <w:softHyphen/>
        <w:t>но и за нея. При лип</w:t>
        <w:softHyphen/>
        <w:t>са на го</w:t>
        <w:softHyphen/>
        <w:t>ре</w:t>
        <w:softHyphen/>
        <w:t>по</w:t>
        <w:softHyphen/>
        <w:t>со</w:t>
        <w:softHyphen/>
        <w:t>че</w:t>
        <w:softHyphen/>
        <w:t>на</w:t>
        <w:softHyphen/>
        <w:t>та въз</w:t>
        <w:softHyphen/>
        <w:t>мож</w:t>
        <w:softHyphen/>
        <w:t>ност та</w:t>
        <w:softHyphen/>
        <w:t>ка</w:t>
        <w:softHyphen/>
        <w:t>ва ле</w:t>
        <w:softHyphen/>
        <w:t>га</w:t>
        <w:softHyphen/>
        <w:t>ли</w:t>
        <w:softHyphen/>
        <w:t>за</w:t>
        <w:softHyphen/>
        <w:t>ция би мог</w:t>
        <w:softHyphen/>
        <w:t>ла да бъ</w:t>
        <w:softHyphen/>
        <w:t>де нап</w:t>
        <w:softHyphen/>
        <w:t>ра</w:t>
        <w:softHyphen/>
        <w:t>ве</w:t>
        <w:softHyphen/>
        <w:t>на от дип</w:t>
        <w:softHyphen/>
        <w:t>ло</w:t>
        <w:softHyphen/>
        <w:t>ма</w:t>
        <w:softHyphen/>
        <w:t>ти</w:t>
        <w:softHyphen/>
        <w:t>чес</w:t>
        <w:softHyphen/>
        <w:t>ко</w:t>
        <w:softHyphen/>
        <w:t>то или кон</w:t>
        <w:softHyphen/>
        <w:t>сул</w:t>
        <w:softHyphen/>
        <w:t>ско</w:t>
        <w:softHyphen/>
        <w:t xml:space="preserve"> пред</w:t>
        <w:softHyphen/>
        <w:t>ста</w:t>
        <w:softHyphen/>
        <w:t>ви</w:t>
        <w:softHyphen/>
        <w:t>тел</w:t>
        <w:softHyphen/>
        <w:t>ство на из</w:t>
        <w:softHyphen/>
        <w:t>да</w:t>
        <w:softHyphen/>
        <w:t>ва</w:t>
        <w:softHyphen/>
        <w:t>ща</w:t>
        <w:softHyphen/>
        <w:t>та стра</w:t>
        <w:softHyphen/>
        <w:t>на, ак</w:t>
        <w:softHyphen/>
        <w:t>ре</w:t>
        <w:softHyphen/>
        <w:t>ди</w:t>
        <w:softHyphen/>
        <w:t>ти</w:t>
        <w:softHyphen/>
        <w:t>ра</w:t>
        <w:softHyphen/>
        <w:t>но за Ре</w:t>
        <w:softHyphen/>
        <w:t>пуб</w:t>
        <w:softHyphen/>
        <w:t>ли</w:t>
        <w:softHyphen/>
        <w:t>ка Бъл</w:t>
        <w:softHyphen/>
        <w:t>га</w:t>
        <w:softHyphen/>
        <w:t>рия;</w:t>
      </w:r>
    </w:p>
    <w:p>
      <w:pPr>
        <w:pStyle w:val="Normal"/>
        <w:jc w:val="both"/>
        <w:rPr/>
      </w:pPr>
      <w:r>
        <w:rPr>
          <w:sz w:val="20"/>
          <w:szCs w:val="20"/>
        </w:rPr>
        <w:t></w:t>
      </w:r>
      <w:r>
        <w:rPr>
          <w:sz w:val="20"/>
          <w:szCs w:val="20"/>
          <w:lang w:val="bg-BG"/>
        </w:rPr>
        <w:tab/>
        <w:t>за</w:t>
        <w:softHyphen/>
        <w:t>вер</w:t>
        <w:softHyphen/>
        <w:t>ка от Ди</w:t>
        <w:softHyphen/>
        <w:t>рек</w:t>
        <w:softHyphen/>
        <w:t>ция „Кон</w:t>
        <w:softHyphen/>
        <w:t>сул</w:t>
        <w:softHyphen/>
        <w:t>ски от</w:t>
        <w:softHyphen/>
        <w:t>но</w:t>
        <w:softHyphen/>
        <w:t>ше</w:t>
        <w:softHyphen/>
        <w:t>ни</w:t>
        <w:softHyphen/>
        <w:t>я“ при МВнР;</w:t>
      </w:r>
    </w:p>
    <w:p>
      <w:pPr>
        <w:pStyle w:val="Normal"/>
        <w:jc w:val="both"/>
        <w:rPr/>
      </w:pPr>
      <w:r>
        <w:rPr>
          <w:sz w:val="20"/>
          <w:szCs w:val="20"/>
        </w:rPr>
        <w:t></w:t>
      </w:r>
      <w:r>
        <w:rPr>
          <w:sz w:val="20"/>
          <w:szCs w:val="20"/>
          <w:lang w:val="bg-BG"/>
        </w:rPr>
        <w:tab/>
        <w:t>пре</w:t>
        <w:softHyphen/>
        <w:t>вод от фир</w:t>
        <w:softHyphen/>
        <w:t>ма, ко</w:t>
        <w:softHyphen/>
        <w:t>я</w:t>
        <w:softHyphen/>
        <w:t>то е в до</w:t>
        <w:softHyphen/>
        <w:t>го</w:t>
        <w:softHyphen/>
        <w:t>вор</w:t>
        <w:softHyphen/>
        <w:t>ни от</w:t>
        <w:softHyphen/>
        <w:t>но</w:t>
        <w:softHyphen/>
        <w:t>ше</w:t>
        <w:softHyphen/>
        <w:t>ния с МВнР, и за</w:t>
        <w:softHyphen/>
        <w:t>вер</w:t>
        <w:softHyphen/>
        <w:t>ка на под</w:t>
        <w:softHyphen/>
        <w:t>пи</w:t>
        <w:softHyphen/>
        <w:t>са на пре</w:t>
        <w:softHyphen/>
        <w:t>во</w:t>
        <w:softHyphen/>
        <w:t>да</w:t>
        <w:softHyphen/>
        <w:t>ча;</w:t>
      </w:r>
    </w:p>
    <w:p>
      <w:pPr>
        <w:pStyle w:val="Normal"/>
        <w:jc w:val="both"/>
        <w:rPr/>
      </w:pPr>
      <w:r>
        <w:rPr>
          <w:sz w:val="20"/>
          <w:szCs w:val="20"/>
        </w:rPr>
        <w:t></w:t>
      </w:r>
      <w:r>
        <w:rPr>
          <w:sz w:val="20"/>
          <w:szCs w:val="20"/>
          <w:lang w:val="bg-BG"/>
        </w:rPr>
        <w:tab/>
        <w:t>из</w:t>
        <w:softHyphen/>
        <w:t>пол</w:t>
        <w:softHyphen/>
        <w:t>зва</w:t>
        <w:softHyphen/>
        <w:t>не по пред</w:t>
        <w:softHyphen/>
        <w:t>наз</w:t>
        <w:softHyphen/>
        <w:t>на</w:t>
        <w:softHyphen/>
        <w:t>че</w:t>
        <w:softHyphen/>
        <w:t>ние та</w:t>
        <w:softHyphen/>
        <w:t>ка за</w:t>
        <w:softHyphen/>
        <w:t>ве</w:t>
        <w:softHyphen/>
        <w:t>ре</w:t>
        <w:softHyphen/>
        <w:t>ния, ле</w:t>
        <w:softHyphen/>
        <w:t>га</w:t>
        <w:softHyphen/>
        <w:t>ли</w:t>
        <w:softHyphen/>
        <w:t>зи</w:t>
        <w:softHyphen/>
        <w:t>ран и в за</w:t>
        <w:softHyphen/>
        <w:t>ве</w:t>
        <w:softHyphen/>
        <w:t>рен пре</w:t>
        <w:softHyphen/>
        <w:t>вод до</w:t>
        <w:softHyphen/>
        <w:t>ку</w:t>
        <w:softHyphen/>
        <w:t>мент в Ре</w:t>
        <w:softHyphen/>
        <w:t>пуб</w:t>
        <w:softHyphen/>
        <w:t>ли</w:t>
        <w:softHyphen/>
        <w:t>ка Бъл</w:t>
        <w:softHyphen/>
        <w:t>га</w:t>
        <w:softHyphen/>
        <w:t>рия.</w:t>
      </w:r>
    </w:p>
    <w:p>
      <w:pPr>
        <w:pStyle w:val="Normal"/>
        <w:ind w:firstLine="720"/>
        <w:jc w:val="both"/>
        <w:rPr>
          <w:sz w:val="20"/>
          <w:szCs w:val="20"/>
          <w:lang w:val="bg-BG"/>
        </w:rPr>
      </w:pPr>
      <w:r>
        <w:rPr>
          <w:sz w:val="20"/>
          <w:szCs w:val="20"/>
          <w:lang w:val="bg-BG"/>
        </w:rPr>
        <w:t>Пре</w:t>
        <w:softHyphen/>
        <w:t>во</w:t>
        <w:softHyphen/>
        <w:t>ди</w:t>
        <w:softHyphen/>
        <w:t>те тряб</w:t>
        <w:softHyphen/>
        <w:t>ва да пре</w:t>
        <w:softHyphen/>
        <w:t>да</w:t>
        <w:softHyphen/>
        <w:t>ват дос</w:t>
        <w:softHyphen/>
        <w:t>лов</w:t>
        <w:softHyphen/>
        <w:t>но ви</w:t>
        <w:softHyphen/>
        <w:t>да, ат</w:t>
        <w:softHyphen/>
        <w:t>ри</w:t>
        <w:softHyphen/>
        <w:t>бу</w:t>
        <w:softHyphen/>
        <w:t>ти</w:t>
        <w:softHyphen/>
        <w:t>те и пъл</w:t>
        <w:softHyphen/>
        <w:t>но</w:t>
        <w:softHyphen/>
        <w:t>то съ</w:t>
        <w:softHyphen/>
        <w:t>дър</w:t>
        <w:softHyphen/>
        <w:t>жа</w:t>
        <w:softHyphen/>
        <w:t>ние на до</w:t>
        <w:softHyphen/>
        <w:t>ку</w:t>
        <w:softHyphen/>
        <w:t>мен</w:t>
        <w:softHyphen/>
        <w:t>та. За</w:t>
        <w:softHyphen/>
        <w:t>дъл</w:t>
        <w:softHyphen/>
        <w:t>жи</w:t>
        <w:softHyphen/>
        <w:t>тел</w:t>
        <w:softHyphen/>
        <w:t>но се пре</w:t>
        <w:softHyphen/>
        <w:t>веж</w:t>
        <w:softHyphen/>
        <w:t>да ця</w:t>
        <w:softHyphen/>
        <w:t>ло</w:t>
        <w:softHyphen/>
        <w:t>то съ</w:t>
        <w:softHyphen/>
        <w:t>дър</w:t>
        <w:softHyphen/>
        <w:t>жа</w:t>
        <w:softHyphen/>
        <w:t>ние и на всич</w:t>
        <w:softHyphen/>
        <w:t>ки до</w:t>
        <w:softHyphen/>
        <w:t>пъл</w:t>
        <w:softHyphen/>
        <w:t>ни</w:t>
        <w:softHyphen/>
        <w:t>тел</w:t>
        <w:softHyphen/>
        <w:t>ни тек</w:t>
        <w:softHyphen/>
        <w:t>сто</w:t>
        <w:softHyphen/>
        <w:t>ве (ка</w:t>
        <w:softHyphen/>
        <w:t>то нап</w:t>
        <w:softHyphen/>
        <w:t>ри</w:t>
        <w:softHyphen/>
        <w:t>мер удос</w:t>
        <w:softHyphen/>
        <w:t>то</w:t>
        <w:softHyphen/>
        <w:t>ве</w:t>
        <w:softHyphen/>
        <w:t>ря</w:t>
        <w:softHyphen/>
        <w:t>ва</w:t>
        <w:softHyphen/>
        <w:t>ния, за</w:t>
        <w:softHyphen/>
        <w:t>вер</w:t>
        <w:softHyphen/>
        <w:t>ки и ле</w:t>
        <w:softHyphen/>
        <w:t>га</w:t>
        <w:softHyphen/>
        <w:t>ли</w:t>
        <w:softHyphen/>
        <w:t>за</w:t>
        <w:softHyphen/>
        <w:t>ции вър</w:t>
        <w:softHyphen/>
        <w:t>ху до</w:t>
        <w:softHyphen/>
        <w:t>ку</w:t>
        <w:softHyphen/>
        <w:t>мента). Всич</w:t>
        <w:softHyphen/>
        <w:t>ки стра</w:t>
        <w:softHyphen/>
        <w:t>ни</w:t>
        <w:softHyphen/>
        <w:t>ци се но</w:t>
        <w:softHyphen/>
        <w:t>ме</w:t>
        <w:softHyphen/>
        <w:t>ри</w:t>
        <w:softHyphen/>
        <w:t>рат и се под</w:t>
        <w:softHyphen/>
        <w:t>пис</w:t>
        <w:softHyphen/>
        <w:t>ват от пре</w:t>
        <w:softHyphen/>
        <w:t>во</w:t>
        <w:softHyphen/>
        <w:t>да</w:t>
        <w:softHyphen/>
        <w:t>ча, ка</w:t>
        <w:softHyphen/>
        <w:t>то на вся</w:t>
        <w:softHyphen/>
        <w:t>ка стра</w:t>
        <w:softHyphen/>
        <w:t>ни</w:t>
        <w:softHyphen/>
        <w:t>ца се по</w:t>
        <w:softHyphen/>
        <w:t>ла</w:t>
        <w:softHyphen/>
        <w:t>га и пе</w:t>
        <w:softHyphen/>
        <w:t>чат на фир</w:t>
        <w:softHyphen/>
        <w:t>ма</w:t>
        <w:softHyphen/>
        <w:t>та, а в края се опис</w:t>
        <w:softHyphen/>
        <w:t>ва ви</w:t>
        <w:softHyphen/>
        <w:t>дът на пре</w:t>
        <w:softHyphen/>
        <w:t>во</w:t>
        <w:softHyphen/>
        <w:t>да – вид, но</w:t>
        <w:softHyphen/>
        <w:t>мер, да</w:t>
        <w:softHyphen/>
        <w:t>та на пре</w:t>
        <w:softHyphen/>
        <w:t>веж</w:t>
        <w:softHyphen/>
        <w:t>да</w:t>
        <w:softHyphen/>
        <w:t>ния до</w:t>
        <w:softHyphen/>
        <w:t>ку</w:t>
        <w:softHyphen/>
        <w:t>мент, от ка</w:t>
        <w:softHyphen/>
        <w:t>къв на ка</w:t>
        <w:softHyphen/>
        <w:t>къв език, брой стра</w:t>
        <w:softHyphen/>
        <w:t>ни</w:t>
        <w:softHyphen/>
        <w:t>ци, три</w:t>
        <w:softHyphen/>
        <w:t>те име</w:t>
        <w:softHyphen/>
        <w:t>на и ЕГН на пре</w:t>
        <w:softHyphen/>
        <w:t>во</w:t>
        <w:softHyphen/>
        <w:t>да</w:t>
        <w:softHyphen/>
        <w:t>ча и пе</w:t>
        <w:softHyphen/>
        <w:t>чат на фир</w:t>
        <w:softHyphen/>
        <w:t>ма</w:t>
        <w:softHyphen/>
        <w:t>та.</w:t>
      </w:r>
    </w:p>
    <w:p>
      <w:pPr>
        <w:pStyle w:val="Normal"/>
        <w:jc w:val="both"/>
        <w:rPr/>
      </w:pPr>
      <w:r>
        <w:rPr>
          <w:sz w:val="20"/>
          <w:szCs w:val="20"/>
          <w:lang w:val="bg-BG"/>
        </w:rPr>
        <w:t>В зак</w:t>
        <w:softHyphen/>
        <w:t>лю</w:t>
        <w:softHyphen/>
        <w:t>че</w:t>
        <w:softHyphen/>
        <w:t>ние след 30 ап</w:t>
        <w:softHyphen/>
        <w:t>рил 2001 г. дей</w:t>
        <w:softHyphen/>
        <w:t>стват па</w:t>
        <w:softHyphen/>
        <w:t>ра</w:t>
        <w:softHyphen/>
        <w:t>лел</w:t>
        <w:softHyphen/>
        <w:t>но и ста</w:t>
        <w:softHyphen/>
        <w:t>ра</w:t>
        <w:softHyphen/>
        <w:t>та сис</w:t>
        <w:softHyphen/>
        <w:t>те</w:t>
        <w:softHyphen/>
        <w:t>ма на ле</w:t>
        <w:softHyphen/>
        <w:t>га</w:t>
        <w:softHyphen/>
        <w:t>ли</w:t>
        <w:softHyphen/>
        <w:t>за</w:t>
        <w:softHyphen/>
        <w:t>ции, за</w:t>
        <w:softHyphen/>
        <w:t>вер</w:t>
        <w:softHyphen/>
        <w:t>ки и пре</w:t>
        <w:softHyphen/>
        <w:t>во</w:t>
        <w:softHyphen/>
        <w:t>ди, ос</w:t>
        <w:softHyphen/>
        <w:t>но</w:t>
        <w:softHyphen/>
        <w:t>ва</w:t>
        <w:softHyphen/>
        <w:t>на на Пра</w:t>
        <w:softHyphen/>
        <w:t>вил</w:t>
        <w:softHyphen/>
        <w:t>ни</w:t>
        <w:softHyphen/>
        <w:t>ка за ле</w:t>
        <w:softHyphen/>
        <w:t>га</w:t>
        <w:softHyphen/>
        <w:t>ли</w:t>
        <w:softHyphen/>
        <w:t>за</w:t>
        <w:softHyphen/>
        <w:t>ци</w:t>
        <w:softHyphen/>
        <w:t>и</w:t>
        <w:softHyphen/>
        <w:t>те, за</w:t>
        <w:softHyphen/>
        <w:t>вер</w:t>
        <w:softHyphen/>
        <w:t>ки</w:t>
        <w:softHyphen/>
        <w:t>те и пре</w:t>
        <w:softHyphen/>
        <w:t>во</w:t>
        <w:softHyphen/>
        <w:t>ди</w:t>
        <w:softHyphen/>
        <w:t>те на до</w:t>
        <w:softHyphen/>
        <w:t>ку</w:t>
        <w:softHyphen/>
        <w:t>мен</w:t>
        <w:softHyphen/>
        <w:t>ти и дру</w:t>
        <w:softHyphen/>
        <w:t>ги кни</w:t>
        <w:softHyphen/>
        <w:t>жа и но</w:t>
        <w:softHyphen/>
        <w:t>ва</w:t>
        <w:softHyphen/>
        <w:t>та сис</w:t>
        <w:softHyphen/>
        <w:t>те</w:t>
        <w:softHyphen/>
        <w:t>ма – чрез по</w:t>
        <w:softHyphen/>
        <w:t>ла</w:t>
        <w:softHyphen/>
        <w:t>га</w:t>
        <w:softHyphen/>
        <w:t xml:space="preserve">не на </w:t>
      </w:r>
      <w:r>
        <w:rPr>
          <w:sz w:val="20"/>
          <w:szCs w:val="20"/>
        </w:rPr>
        <w:t>apostille</w:t>
      </w:r>
      <w:r>
        <w:rPr>
          <w:sz w:val="20"/>
          <w:szCs w:val="20"/>
          <w:lang w:val="bg-BG"/>
        </w:rPr>
        <w:t xml:space="preserve">. </w:t>
      </w:r>
    </w:p>
    <w:p>
      <w:pPr>
        <w:pStyle w:val="Normal"/>
        <w:jc w:val="both"/>
        <w:rPr>
          <w:sz w:val="20"/>
          <w:szCs w:val="20"/>
          <w:lang w:val="bg-BG"/>
        </w:rPr>
      </w:pPr>
      <w:r>
        <w:rPr>
          <w:sz w:val="20"/>
          <w:szCs w:val="20"/>
          <w:lang w:val="bg-BG"/>
        </w:rPr>
      </w:r>
    </w:p>
    <w:p>
      <w:pPr>
        <w:pStyle w:val="Normal"/>
        <w:jc w:val="both"/>
        <w:rPr>
          <w:sz w:val="20"/>
          <w:szCs w:val="20"/>
          <w:lang w:val="bg-BG"/>
        </w:rPr>
      </w:pPr>
      <w:r>
        <w:rPr>
          <w:sz w:val="20"/>
          <w:szCs w:val="20"/>
          <w:lang w:val="bg-BG"/>
        </w:rPr>
      </w:r>
    </w:p>
    <w:p>
      <w:pPr>
        <w:pStyle w:val="Normal"/>
        <w:jc w:val="both"/>
        <w:rPr>
          <w:sz w:val="20"/>
          <w:szCs w:val="20"/>
          <w:lang w:val="bg-BG"/>
        </w:rPr>
      </w:pPr>
      <w:r>
        <w:rPr>
          <w:sz w:val="20"/>
          <w:szCs w:val="20"/>
          <w:lang w:val="bg-BG"/>
        </w:rPr>
      </w:r>
    </w:p>
    <w:sectPr>
      <w:footnotePr>
        <w:numFmt w:val="decimal"/>
      </w:footnotePr>
      <w:type w:val="nextPage"/>
      <w:pgSz w:w="11906" w:h="16838"/>
      <w:pgMar w:left="284" w:right="284" w:header="0" w:top="284" w:footer="0" w:bottom="28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Tahoma">
    <w:charset w:val="cc"/>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rmal"/>
        <w:rPr/>
      </w:pPr>
      <w:r>
        <w:rPr>
          <w:rStyle w:val="FootnoteCharacters"/>
        </w:rPr>
        <w:footnoteRef/>
      </w:r>
      <w:r>
        <w:rPr/>
      </w:r>
    </w:p>
    <w:p>
      <w:pPr>
        <w:pStyle w:val="Footnote"/>
        <w:rPr>
          <w:lang w:val="bg-BG"/>
        </w:rPr>
      </w:pPr>
      <w:r>
        <w:rPr>
          <w:lang w:val="bg-BG"/>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1"/>
      <w:numFmt w:val="bullet"/>
      <w:lvlText w:val="-"/>
      <w:lvlJc w:val="left"/>
      <w:pPr>
        <w:tabs>
          <w:tab w:val="num" w:pos="720"/>
        </w:tabs>
        <w:ind w:left="720" w:hanging="360"/>
      </w:pPr>
      <w:rPr>
        <w:rFonts w:ascii="Times New Roman" w:hAnsi="Times New Roman" w:cs="Times New Roman" w:hint="default"/>
      </w:rPr>
    </w:lvl>
  </w:abstractNum>
  <w:abstractNum w:abstractNumId="2">
    <w:lvl w:ilvl="0">
      <w:start w:val="3"/>
      <w:numFmt w:val="bullet"/>
      <w:lvlText w:val="-"/>
      <w:lvlJc w:val="left"/>
      <w:pPr>
        <w:tabs>
          <w:tab w:val="num" w:pos="720"/>
        </w:tabs>
        <w:ind w:left="720" w:hanging="360"/>
      </w:pPr>
      <w:rPr>
        <w:rFonts w:ascii="Times New Roman" w:hAnsi="Times New Roman" w:cs="Times New Roman" w:hint="default"/>
      </w:rPr>
    </w:lvl>
  </w:abstractNum>
  <w:abstractNum w:abstractNumId="3">
    <w:lvl w:ilvl="0">
      <w:start w:val="1"/>
      <w:numFmt w:val="decimal"/>
      <w:lvlText w:val="%1."/>
      <w:lvlJc w:val="left"/>
      <w:pPr>
        <w:tabs>
          <w:tab w:val="num" w:pos="720"/>
        </w:tabs>
        <w:ind w:left="72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SimSun;宋体" w:cs="Times New Roman"/>
      <w:color w:val="auto"/>
      <w:sz w:val="24"/>
      <w:szCs w:val="24"/>
      <w:lang w:val="en-US" w:eastAsia="zh-CN" w:bidi="ar-SA"/>
    </w:rPr>
  </w:style>
  <w:style w:type="character" w:styleId="WW8Num1z0">
    <w:name w:val="WW8Num1z0"/>
    <w:qFormat/>
    <w:rPr>
      <w:rFonts w:ascii="Times New Roman" w:hAnsi="Times New Roman" w:eastAsia="SimSun;宋体" w:cs="Times New Roman"/>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Times New Roman" w:hAnsi="Times New Roman" w:eastAsia="SimSun;宋体"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InternetLink">
    <w:name w:val="Hyperlink"/>
    <w:basedOn w:val="DefaultParagraphFont"/>
    <w:rPr>
      <w:color w:val="0000FF"/>
      <w:u w:val="single"/>
    </w:rPr>
  </w:style>
  <w:style w:type="character" w:styleId="Mwheadline">
    <w:name w:val="mw-headline"/>
    <w:basedOn w:val="DefaultParagraphFont"/>
    <w:qFormat/>
    <w:rPr/>
  </w:style>
  <w:style w:type="character" w:styleId="FootnoteCharacters">
    <w:name w:val="Footnote Characters"/>
    <w:basedOn w:val="DefaultParagraphFont"/>
    <w:qFormat/>
    <w:rPr>
      <w:vertAlign w:val="superscript"/>
    </w:rPr>
  </w:style>
  <w:style w:type="character" w:styleId="Tex">
    <w:name w:val="tex"/>
    <w:basedOn w:val="DefaultParagraphFont"/>
    <w:qFormat/>
    <w:rPr/>
  </w:style>
  <w:style w:type="character" w:styleId="StrongEmphasis">
    <w:name w:val="Strong Emphasis"/>
    <w:basedOn w:val="DefaultParagraphFont"/>
    <w:qFormat/>
    <w:rPr>
      <w:b/>
      <w:bCs/>
    </w:rPr>
  </w:style>
  <w:style w:type="character" w:styleId="Emphasis">
    <w:name w:val="Emphasis"/>
    <w:basedOn w:val="DefaultParagraphFont"/>
    <w:qFormat/>
    <w:rPr>
      <w:i/>
      <w:iCs/>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odyText2">
    <w:name w:val="Body Text 2"/>
    <w:basedOn w:val="Normal"/>
    <w:qFormat/>
    <w:pPr>
      <w:jc w:val="both"/>
    </w:pPr>
    <w:rPr>
      <w:rFonts w:eastAsia="Times New Roman"/>
      <w:b/>
      <w:bCs/>
      <w:lang w:val="bg-BG"/>
    </w:rPr>
  </w:style>
  <w:style w:type="paragraph" w:styleId="Footnote">
    <w:name w:val="Footnote Text"/>
    <w:basedOn w:val="Normal"/>
    <w:pPr/>
    <w:rPr>
      <w:sz w:val="20"/>
      <w:szCs w:val="20"/>
    </w:rPr>
  </w:style>
  <w:style w:type="paragraph" w:styleId="DocumentMap">
    <w:name w:val="Document Map"/>
    <w:basedOn w:val="Normal"/>
    <w:qFormat/>
    <w:pPr>
      <w:shd w:fill="000080" w:val="clear"/>
    </w:pPr>
    <w:rPr>
      <w:rFonts w:ascii="Tahoma" w:hAnsi="Tahoma" w:cs="Tahoma"/>
      <w:sz w:val="20"/>
      <w:szCs w:val="20"/>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g.wikipedia.org/w/index.php?title=&#1052;&#1077;&#1078;&#1076;&#1091;&#1085;&#1072;&#1088;&#1086;&#1076;&#1077;&#1085;_&#1090;&#1077;&#1083;&#1077;&#1082;&#1086;&#1084;&#1091;&#1085;&#1080;&#1082;&#1072;&#1094;&#1080;&#1086;&#1085;&#1077;&#1085;_&#1089;&#1098;&#1102;&#1079;&amp;action=edit&amp;redlink=1" TargetMode="External"/><Relationship Id="rId3" Type="http://schemas.openxmlformats.org/officeDocument/2006/relationships/hyperlink" Target="http://bg.wikipedia.org/w/index.php?title=&#1052;&#1077;&#1078;&#1076;&#1091;&#1085;&#1072;&#1088;&#1086;&#1076;&#1077;&#1085;_&#1090;&#1077;&#1083;&#1077;&#1075;&#1088;&#1072;&#1092;&#1077;&#1085;_&#1089;&#1098;&#1102;&#1079;&amp;action=edit&amp;redlink=1" TargetMode="External"/><Relationship Id="rId4" Type="http://schemas.openxmlformats.org/officeDocument/2006/relationships/hyperlink" Target="http://bg.wikipedia.org/w/index.php?title=&#1057;&#1074;&#1077;&#1090;&#1086;&#1074;&#1077;&#1085;_&#1087;&#1086;&#1097;&#1077;&#1085;&#1089;&#1082;&#1080;_&#1089;&#1098;&#1102;&#1079;&amp;action=edit&amp;redlink=1" TargetMode="External"/><Relationship Id="rId5" Type="http://schemas.openxmlformats.org/officeDocument/2006/relationships/hyperlink" Target="http://bg.wikipedia.org/w/index.php?title=&#1052;&#1080;&#1088;&#1086;&#1086;&#1087;&#1072;&#1079;&#1074;&#1072;&#1085;&#1077;&amp;action=edit&amp;redlink=1" TargetMode="External"/><Relationship Id="rId6" Type="http://schemas.openxmlformats.org/officeDocument/2006/relationships/hyperlink" Target="http://bg.wikipedia.org/w/index.php?title=&#1052;&#1077;&#1078;&#1076;&#1091;&#1085;&#1072;&#1088;&#1086;&#1076;&#1085;&#1072;_&#1084;&#1080;&#1088;&#1085;&#1072;_&#1082;&#1086;&#1085;&#1092;&#1077;&#1088;&#1077;&#1085;&#1094;&#1080;&#1103;_&#1074;_&#1061;&#1072;&#1075;&#1072;&amp;action=edit&amp;redlink=1" TargetMode="External"/><Relationship Id="rId7" Type="http://schemas.openxmlformats.org/officeDocument/2006/relationships/hyperlink" Target="http://bg.wikipedia.org/w/index.php?title=&#1055;&#1086;&#1089;&#1090;&#1086;&#1103;&#1085;&#1077;&#1085;_&#1072;&#1088;&#1073;&#1080;&#1090;&#1088;&#1072;&#1078;&#1077;&#1085;_&#1089;&#1098;&#1076;&amp;action=edit&amp;redlink=1" TargetMode="External"/><Relationship Id="rId8" Type="http://schemas.openxmlformats.org/officeDocument/2006/relationships/hyperlink" Target="http://bg.wikipedia.org/wiki/&#1055;&#1098;&#1088;&#1074;&#1072;_&#1089;&#1074;&#1077;&#1090;&#1086;&#1074;&#1085;&#1072;_&#1074;&#1086;&#1081;&#1085;&#1072;" TargetMode="External"/><Relationship Id="rId9" Type="http://schemas.openxmlformats.org/officeDocument/2006/relationships/hyperlink" Target="http://bg.wikipedia.org/wiki/&#1055;&#1072;&#1088;&#1080;&#1078;&#1082;&#1072;_&#1084;&#1080;&#1088;&#1085;&#1072;_&#1082;&#1086;&#1085;&#1092;&#1077;&#1088;&#1077;&#1085;&#1094;&#1080;&#1103;" TargetMode="External"/><Relationship Id="rId10" Type="http://schemas.openxmlformats.org/officeDocument/2006/relationships/hyperlink" Target="http://bg.wikipedia.org/wiki/&#1042;&#1077;&#1088;&#1089;&#1072;&#1081;&#1089;&#1082;&#1072;_&#1089;&#1080;&#1089;&#1090;&#1077;&#1084;&#1072;_&#1086;&#1090;_&#1076;&#1086;&#1075;&#1086;&#1074;&#1086;&#1088;&#1080;" TargetMode="External"/><Relationship Id="rId11" Type="http://schemas.openxmlformats.org/officeDocument/2006/relationships/hyperlink" Target="http://bg.wikipedia.org/wiki/&#1055;&#1072;&#1088;&#1080;&#1078;&#1082;&#1072;_&#1084;&#1080;&#1088;&#1085;&#1072;_&#1082;&#1086;&#1085;&#1092;&#1077;&#1088;&#1077;&#1085;&#1094;&#1080;&#1103;" TargetMode="External"/><Relationship Id="rId12" Type="http://schemas.openxmlformats.org/officeDocument/2006/relationships/hyperlink" Target="http://bg.wikipedia.org/wiki/&#1042;&#1077;&#1083;&#1080;&#1082;&#1086;&#1073;&#1088;&#1080;&#1090;&#1072;&#1085;&#1080;&#1103;" TargetMode="External"/><Relationship Id="rId13" Type="http://schemas.openxmlformats.org/officeDocument/2006/relationships/hyperlink" Target="http://bg.wikipedia.org/wiki/&#1060;&#1088;&#1072;&#1085;&#1094;&#1080;&#1103;" TargetMode="External"/><Relationship Id="rId14" Type="http://schemas.openxmlformats.org/officeDocument/2006/relationships/hyperlink" Target="http://bg.wikipedia.org/wiki/&#1048;&#1090;&#1072;&#1083;&#1080;&#1103;" TargetMode="External"/><Relationship Id="rId15" Type="http://schemas.openxmlformats.org/officeDocument/2006/relationships/hyperlink" Target="http://bg.wikipedia.org/wiki/&#1071;&#1087;&#1086;&#1085;&#1080;&#1103;" TargetMode="External"/><Relationship Id="rId16" Type="http://schemas.openxmlformats.org/officeDocument/2006/relationships/hyperlink" Target="http://bg.wikipedia.org/wiki/&#1057;&#1098;&#1077;&#1076;&#1080;&#1085;&#1077;&#1085;&#1080;_&#1072;&#1084;&#1077;&#1088;&#1080;&#1082;&#1072;&#1085;&#1089;&#1082;&#1080;_&#1097;&#1072;&#1090;&#1080;" TargetMode="External"/><Relationship Id="rId17" Type="http://schemas.openxmlformats.org/officeDocument/2006/relationships/hyperlink" Target="http://bg.wikipedia.org/wiki/&#1060;&#1088;&#1080;&#1090;&#1100;&#1086;&#1092;_&#1053;&#1072;&#1085;&#1089;&#1077;&#1085;" TargetMode="External"/><Relationship Id="rId18" Type="http://schemas.openxmlformats.org/officeDocument/2006/relationships/hyperlink" Target="http://bg.wikipedia.org/wiki/&#1057;&#1098;&#1077;&#1076;&#1080;&#1085;&#1077;&#1085;&#1080;_&#1072;&#1084;&#1077;&#1088;&#1080;&#1082;&#1072;&#1085;&#1089;&#1082;&#1080;_&#1097;&#1072;&#1090;&#1080;" TargetMode="External"/><Relationship Id="rId19" Type="http://schemas.openxmlformats.org/officeDocument/2006/relationships/hyperlink" Target="http://bg.wikipedia.org/wiki/&#1048;&#1090;&#1072;&#1083;&#1080;&#1103;" TargetMode="External"/><Relationship Id="rId20" Type="http://schemas.openxmlformats.org/officeDocument/2006/relationships/hyperlink" Target="http://bg.wikipedia.org/wiki/&#1071;&#1087;&#1086;&#1085;&#1080;&#1103;" TargetMode="External"/><Relationship Id="rId21" Type="http://schemas.openxmlformats.org/officeDocument/2006/relationships/hyperlink" Target="http://bg.wikipedia.org/wiki/&#1043;&#1077;&#1088;&#1084;&#1072;&#1085;&#1080;&#1103;" TargetMode="External"/><Relationship Id="rId22" Type="http://schemas.openxmlformats.org/officeDocument/2006/relationships/hyperlink" Target="http://bg.wikipedia.org/wiki/&#1057;&#1098;&#1074;&#1077;&#1090;&#1089;&#1082;&#1080;_&#1057;&#1098;&#1102;&#1079;" TargetMode="External"/><Relationship Id="rId23" Type="http://schemas.openxmlformats.org/officeDocument/2006/relationships/hyperlink" Target="http://bg.wikipedia.org/wiki/&#1047;&#1080;&#1084;&#1085;&#1072;_&#1074;&#1086;&#1081;&#1085;&#1072;" TargetMode="External"/><Relationship Id="rId24" Type="http://schemas.openxmlformats.org/officeDocument/2006/relationships/hyperlink" Target="http://bg.wikipedia.org/w/index.php?title=&#1050;&#1083;&#1072;&#1091;&#1079;&#1072;_&#1079;&#1072;_&#1056;&#1072;&#1089;&#1086;&#1074;&#1086;_&#1056;&#1072;&#1074;&#1077;&#1085;&#1089;&#1090;&#1074;&#1086;&amp;action=edit&amp;redlink=1" TargetMode="External"/><Relationship Id="rId25" Type="http://schemas.openxmlformats.org/officeDocument/2006/relationships/hyperlink" Target="http://bg.wikipedia.org/wiki/&#1043;&#1077;&#1085;&#1077;&#1088;&#1072;&#1083;&#1077;&#1085;_&#1089;&#1077;&#1082;&#1088;&#1077;&#1090;&#1072;&#1088;_&#1085;&#1072;_&#1054;&#1054;&#1053;" TargetMode="External"/><Relationship Id="rId26" Type="http://schemas.openxmlformats.org/officeDocument/2006/relationships/hyperlink" Target="http://bg.wikipedia.org/wiki/&#1057;&#1098;&#1077;&#1076;&#1080;&#1085;&#1077;&#1085;&#1080;_&#1072;&#1084;&#1077;&#1088;&#1080;&#1082;&#1072;&#1085;&#1089;&#1082;&#1080;_&#1097;&#1072;&#1090;&#1080;" TargetMode="External"/><Relationship Id="rId27" Type="http://schemas.openxmlformats.org/officeDocument/2006/relationships/hyperlink" Target="http://bg.wikipedia.org/wiki/&#1057;&#1098;&#1102;&#1079;_&#1085;&#1072;_&#1089;&#1098;&#1074;&#1077;&#1090;&#1089;&#1082;&#1080;&#1090;&#1077;_&#1089;&#1086;&#1094;&#1080;&#1072;&#1083;&#1080;&#1089;&#1090;&#1080;&#1095;&#1077;&#1089;&#1082;&#1080;_&#1088;&#1077;&#1087;&#1091;&#1073;&#1083;&#1080;&#1082;&#1080;" TargetMode="External"/><Relationship Id="rId28" Type="http://schemas.openxmlformats.org/officeDocument/2006/relationships/hyperlink" Target="http://bg.wikipedia.org/wiki/&#1042;&#1077;&#1083;&#1080;&#1082;&#1086;&#1073;&#1088;&#1080;&#1090;&#1072;&#1085;&#1080;&#1103;" TargetMode="External"/><Relationship Id="rId29" Type="http://schemas.openxmlformats.org/officeDocument/2006/relationships/hyperlink" Target="http://bg.wikipedia.org/wiki/&#1060;&#1088;&#1072;&#1085;&#1094;&#1080;&#1103;" TargetMode="External"/><Relationship Id="rId30" Type="http://schemas.openxmlformats.org/officeDocument/2006/relationships/hyperlink" Target="http://bg.wikipedia.org/wiki/&#1050;&#1080;&#1090;&#1072;&#1081;" TargetMode="External"/><Relationship Id="rId31" Type="http://schemas.openxmlformats.org/officeDocument/2006/relationships/hyperlink" Target="http://bg.wikipedia.org/wiki/&#1040;&#1092;&#1088;&#1080;&#1082;&#1072;" TargetMode="External"/><Relationship Id="rId32" Type="http://schemas.openxmlformats.org/officeDocument/2006/relationships/hyperlink" Target="http://bg.wikipedia.org/wiki/&#1040;&#1079;&#1080;&#1103;" TargetMode="External"/><Relationship Id="rId33" Type="http://schemas.openxmlformats.org/officeDocument/2006/relationships/hyperlink" Target="http://bg.wikipedia.org/wiki/&#1048;&#1079;&#1090;&#1086;&#1095;&#1085;&#1072;_&#1045;&#1074;&#1088;&#1086;&#1087;&#1072;" TargetMode="External"/><Relationship Id="rId34" Type="http://schemas.openxmlformats.org/officeDocument/2006/relationships/hyperlink" Target="http://bg.wikipedia.org/wiki/&#1047;&#1072;&#1087;&#1072;&#1076;&#1085;&#1072;_&#1045;&#1074;&#1088;&#1086;&#1087;&#1072;" TargetMode="External"/><Relationship Id="rId35" Type="http://schemas.openxmlformats.org/officeDocument/2006/relationships/hyperlink" Target="http://bg.wikipedia.org/wiki/&#1051;&#1072;&#1090;&#1080;&#1085;&#1089;&#1082;&#1072;_&#1040;&#1084;&#1077;&#1088;&#1080;&#1082;&#1072;" TargetMode="External"/><Relationship Id="rId36" Type="http://schemas.openxmlformats.org/officeDocument/2006/relationships/hyperlink" Target="http://bg.wikipedia.org/wiki/&#1045;&#1074;&#1088;&#1086;&#1087;&#1072;" TargetMode="External"/><Relationship Id="rId37" Type="http://schemas.openxmlformats.org/officeDocument/2006/relationships/hyperlink" Target="http://bg.wikipedia.org/wiki/&#1040;&#1079;&#1080;&#1103;" TargetMode="External"/><Relationship Id="rId38" Type="http://schemas.openxmlformats.org/officeDocument/2006/relationships/hyperlink" Target="http://bg.wikipedia.org/wiki/&#1041;&#1083;&#1080;&#1079;&#1098;&#1082;_&#1048;&#1079;&#1090;&#1086;&#1082;" TargetMode="External"/><Relationship Id="rId39" Type="http://schemas.openxmlformats.org/officeDocument/2006/relationships/hyperlink" Target="http://bg.wikipedia.org/wiki/&#1051;&#1072;&#1090;&#1080;&#1085;&#1089;&#1082;&#1072;_&#1040;&#1084;&#1077;&#1088;&#1080;&#1082;&#1072;" TargetMode="External"/><Relationship Id="rId40" Type="http://schemas.openxmlformats.org/officeDocument/2006/relationships/hyperlink" Target="http://bg.wikipedia.org/wiki/&#1061;&#1072;&#1075;&#1072;" TargetMode="External"/><Relationship Id="rId41" Type="http://schemas.openxmlformats.org/officeDocument/2006/relationships/hyperlink" Target="http://bg.wikipedia.org/wiki/&#1051;&#1072;&#1090;&#1080;&#1085;&#1089;&#1082;&#1080;_&#1077;&#1079;&#1080;&#1082;" TargetMode="External"/><Relationship Id="rId42" Type="http://schemas.openxmlformats.org/officeDocument/2006/relationships/hyperlink" Target="http://bg.wikipedia.org/wiki/&#1056;&#1077;&#1083;&#1080;&#1075;&#1080;&#1103;" TargetMode="External"/><Relationship Id="rId43" Type="http://schemas.openxmlformats.org/officeDocument/2006/relationships/hyperlink" Target="http://bg.wikipedia.org/wiki/&#1060;&#1088;&#1077;&#1085;&#1089;&#1082;&#1072;&#1090;&#1072;_&#1088;&#1077;&#1074;&#1086;&#1083;&#1102;&#1094;&#1080;&#1103;" TargetMode="External"/><Relationship Id="rId44" Type="http://schemas.openxmlformats.org/officeDocument/2006/relationships/hyperlink" Target="http://bg.wikipedia.org/wiki/&#1057;&#1086;&#1094;&#1080;&#1072;&#1083;&#1085;&#1072;_&#1082;&#1083;&#1072;&#1089;&#1072;" TargetMode="External"/><Relationship Id="rId45" Type="http://schemas.openxmlformats.org/officeDocument/2006/relationships/footnotes" Target="footnotes.xml"/><Relationship Id="rId46" Type="http://schemas.openxmlformats.org/officeDocument/2006/relationships/numbering" Target="numbering.xml"/><Relationship Id="rId47" Type="http://schemas.openxmlformats.org/officeDocument/2006/relationships/fontTable" Target="fontTable.xml"/><Relationship Id="rId4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Normal.dot_x0000_</Template>
  <TotalTime>0</TotalTime>
  <Application>LibreOffice/7.1.2.2$Linux_X86_64 LibreOffice_project/10$Build-2</Application>
  <AppVersion>15.0000</AppVersion>
  <Pages>35</Pages>
  <Words>33275</Words>
  <Characters>203844</Characters>
  <CharactersWithSpaces>237464</CharactersWithSpaces>
  <Paragraphs>813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2011-07-01T15:50:00Z</dcterms:created>
  <dc:creator>Izo karjiloff</dc:creator>
  <dc:description/>
  <cp:keywords> </cp:keywords>
  <dc:language>en-US</dc:language>
  <cp:lastModifiedBy>PC222</cp:lastModifiedBy>
  <dcterms:modified xsi:type="dcterms:W3CDTF">2011-07-01T15:50:00Z</dcterms:modified>
  <cp:revision>2</cp:revision>
  <dc:subject/>
  <dc:title>1в</dc:title>
</cp:coreProperties>
</file>